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058F63" w14:textId="5E9F1DF3" w:rsidR="00390B44" w:rsidRPr="003B6080" w:rsidRDefault="003B6080" w:rsidP="00F1410E">
      <w:pPr>
        <w:pStyle w:val="cpcnameheader"/>
        <w:spacing w:before="0" w:after="0"/>
        <w:rPr>
          <w:sz w:val="28"/>
          <w:szCs w:val="28"/>
        </w:rPr>
      </w:pPr>
      <w:r w:rsidRPr="003B6080">
        <w:rPr>
          <w:sz w:val="28"/>
          <w:szCs w:val="28"/>
        </w:rPr>
        <w:t>Barry M. Popkin, PhD</w:t>
      </w:r>
    </w:p>
    <w:p w14:paraId="194CE6E5" w14:textId="1F6B70F5" w:rsidR="003B6080" w:rsidRPr="003B6080" w:rsidRDefault="003B6080" w:rsidP="00F1410E">
      <w:pPr>
        <w:pStyle w:val="cpcnameheader"/>
        <w:spacing w:before="0" w:after="0"/>
        <w:rPr>
          <w:sz w:val="20"/>
          <w:szCs w:val="20"/>
        </w:rPr>
      </w:pPr>
      <w:r w:rsidRPr="003B6080">
        <w:rPr>
          <w:sz w:val="20"/>
          <w:szCs w:val="20"/>
        </w:rPr>
        <w:t>W.R. Kenan Jr. Distinguished Professor</w:t>
      </w:r>
    </w:p>
    <w:p w14:paraId="5A690D68" w14:textId="04F5081F" w:rsidR="00EE148F" w:rsidRPr="001A4A05" w:rsidRDefault="00EE148F" w:rsidP="00F1410E">
      <w:pPr>
        <w:pStyle w:val="cpcnameheader"/>
        <w:spacing w:before="0" w:after="0"/>
        <w:rPr>
          <w:rFonts w:ascii="Verdana" w:hAnsi="Verdana"/>
          <w:b w:val="0"/>
          <w:bCs w:val="0"/>
          <w:i/>
          <w:iCs/>
          <w:sz w:val="20"/>
          <w:szCs w:val="20"/>
        </w:rPr>
      </w:pPr>
      <w:r w:rsidRPr="001A4A05">
        <w:rPr>
          <w:rFonts w:ascii="Verdana" w:hAnsi="Verdana"/>
          <w:b w:val="0"/>
          <w:bCs w:val="0"/>
          <w:i/>
          <w:iCs/>
          <w:sz w:val="20"/>
          <w:szCs w:val="20"/>
        </w:rPr>
        <w:t>Curriculum Vita</w:t>
      </w:r>
      <w:r w:rsidR="001519A6">
        <w:rPr>
          <w:rFonts w:ascii="Verdana" w:hAnsi="Verdana"/>
          <w:b w:val="0"/>
          <w:bCs w:val="0"/>
          <w:i/>
          <w:iCs/>
          <w:sz w:val="20"/>
          <w:szCs w:val="20"/>
        </w:rPr>
        <w:t xml:space="preserve">  updated December 17, 2020</w:t>
      </w:r>
    </w:p>
    <w:p w14:paraId="0A6831FA" w14:textId="77777777" w:rsidR="00390B44" w:rsidRPr="001A4A05" w:rsidRDefault="00390B44" w:rsidP="0066269C">
      <w:pPr>
        <w:pStyle w:val="cpcbodyheader"/>
        <w:rPr>
          <w:sz w:val="20"/>
          <w:szCs w:val="20"/>
        </w:rPr>
      </w:pPr>
    </w:p>
    <w:p w14:paraId="16CAE1CD" w14:textId="169A3CD9" w:rsidR="00390B44" w:rsidRPr="001A4A05" w:rsidRDefault="00EF503E" w:rsidP="00F1410E">
      <w:pPr>
        <w:pStyle w:val="cpcbodyheader"/>
        <w:spacing w:after="60"/>
        <w:rPr>
          <w:b/>
          <w:bCs/>
          <w:sz w:val="22"/>
          <w:szCs w:val="22"/>
        </w:rPr>
      </w:pPr>
      <w:r w:rsidRPr="001A4A05">
        <w:rPr>
          <w:b/>
          <w:bCs/>
          <w:sz w:val="22"/>
          <w:szCs w:val="22"/>
        </w:rPr>
        <w:t>CONTACT INFORMATION</w:t>
      </w:r>
    </w:p>
    <w:p w14:paraId="3E925D3F" w14:textId="011ED6DA" w:rsidR="00F77332" w:rsidRPr="001A4A05" w:rsidRDefault="003B6080" w:rsidP="00F77332">
      <w:pPr>
        <w:pStyle w:val="cpcDefault"/>
        <w:tabs>
          <w:tab w:val="left" w:pos="4860"/>
        </w:tabs>
        <w:rPr>
          <w:sz w:val="18"/>
          <w:szCs w:val="28"/>
        </w:rPr>
      </w:pPr>
      <w:r w:rsidRPr="001A4A05">
        <w:rPr>
          <w:sz w:val="18"/>
          <w:szCs w:val="28"/>
        </w:rPr>
        <w:t>Department of Nutrition</w:t>
      </w:r>
      <w:r w:rsidR="00EF503E" w:rsidRPr="001A4A05">
        <w:rPr>
          <w:sz w:val="18"/>
          <w:szCs w:val="28"/>
        </w:rPr>
        <w:tab/>
        <w:t>Phone:</w:t>
      </w:r>
      <w:r w:rsidR="001E274D" w:rsidRPr="001A4A05">
        <w:rPr>
          <w:sz w:val="18"/>
          <w:szCs w:val="28"/>
        </w:rPr>
        <w:t xml:space="preserve"> </w:t>
      </w:r>
      <w:r w:rsidRPr="001A4A05">
        <w:rPr>
          <w:sz w:val="18"/>
          <w:szCs w:val="28"/>
        </w:rPr>
        <w:t>(919) 962-6139</w:t>
      </w:r>
    </w:p>
    <w:p w14:paraId="732F6300" w14:textId="57C8100A" w:rsidR="003B6080" w:rsidRPr="001A4A05" w:rsidRDefault="003B6080" w:rsidP="00F77332">
      <w:pPr>
        <w:pStyle w:val="cpcDefault"/>
        <w:tabs>
          <w:tab w:val="left" w:pos="4860"/>
        </w:tabs>
        <w:rPr>
          <w:sz w:val="18"/>
          <w:szCs w:val="28"/>
        </w:rPr>
      </w:pPr>
      <w:r w:rsidRPr="001A4A05">
        <w:rPr>
          <w:sz w:val="18"/>
          <w:szCs w:val="28"/>
        </w:rPr>
        <w:t>Gillings School of Global Public Health</w:t>
      </w:r>
      <w:r w:rsidRPr="001A4A05">
        <w:rPr>
          <w:sz w:val="18"/>
          <w:szCs w:val="28"/>
        </w:rPr>
        <w:tab/>
      </w:r>
      <w:r w:rsidR="009E16B0" w:rsidRPr="001A4A05">
        <w:rPr>
          <w:sz w:val="18"/>
          <w:szCs w:val="28"/>
        </w:rPr>
        <w:t>Fax: (919) 445-9353</w:t>
      </w:r>
    </w:p>
    <w:p w14:paraId="513C75FD" w14:textId="762BB666" w:rsidR="00F77332" w:rsidRPr="001A4A05" w:rsidRDefault="00EF503E" w:rsidP="00F77332">
      <w:pPr>
        <w:pStyle w:val="cpcDefault"/>
        <w:tabs>
          <w:tab w:val="left" w:pos="4860"/>
        </w:tabs>
        <w:rPr>
          <w:sz w:val="18"/>
          <w:szCs w:val="28"/>
        </w:rPr>
      </w:pPr>
      <w:r w:rsidRPr="001A4A05">
        <w:rPr>
          <w:sz w:val="18"/>
          <w:szCs w:val="28"/>
        </w:rPr>
        <w:t>University of North Carolina at</w:t>
      </w:r>
      <w:r w:rsidRPr="001A4A05">
        <w:rPr>
          <w:spacing w:val="-11"/>
          <w:sz w:val="18"/>
          <w:szCs w:val="28"/>
        </w:rPr>
        <w:t xml:space="preserve"> </w:t>
      </w:r>
      <w:r w:rsidRPr="001A4A05">
        <w:rPr>
          <w:sz w:val="18"/>
          <w:szCs w:val="28"/>
        </w:rPr>
        <w:t>Chapel</w:t>
      </w:r>
      <w:r w:rsidRPr="001A4A05">
        <w:rPr>
          <w:spacing w:val="-1"/>
          <w:sz w:val="18"/>
          <w:szCs w:val="28"/>
        </w:rPr>
        <w:t xml:space="preserve"> </w:t>
      </w:r>
      <w:r w:rsidRPr="001A4A05">
        <w:rPr>
          <w:sz w:val="18"/>
          <w:szCs w:val="28"/>
        </w:rPr>
        <w:t>Hill</w:t>
      </w:r>
      <w:r w:rsidRPr="001A4A05">
        <w:rPr>
          <w:sz w:val="18"/>
          <w:szCs w:val="28"/>
        </w:rPr>
        <w:tab/>
      </w:r>
      <w:r w:rsidR="009E16B0" w:rsidRPr="001A4A05">
        <w:rPr>
          <w:sz w:val="18"/>
          <w:szCs w:val="28"/>
        </w:rPr>
        <w:t>Website: www.nutrans.org</w:t>
      </w:r>
    </w:p>
    <w:p w14:paraId="084DD138" w14:textId="7280F4AD" w:rsidR="003B6080" w:rsidRPr="001A4A05" w:rsidRDefault="003B6080" w:rsidP="00F77332">
      <w:pPr>
        <w:pStyle w:val="cpcDefault"/>
        <w:tabs>
          <w:tab w:val="left" w:pos="4860"/>
        </w:tabs>
        <w:rPr>
          <w:sz w:val="18"/>
          <w:szCs w:val="28"/>
        </w:rPr>
      </w:pPr>
      <w:r w:rsidRPr="001A4A05">
        <w:rPr>
          <w:sz w:val="18"/>
          <w:szCs w:val="28"/>
        </w:rPr>
        <w:t>123 W</w:t>
      </w:r>
      <w:r w:rsidR="00EF503E" w:rsidRPr="001A4A05">
        <w:rPr>
          <w:sz w:val="18"/>
          <w:szCs w:val="28"/>
        </w:rPr>
        <w:t>.</w:t>
      </w:r>
      <w:r w:rsidRPr="001A4A05">
        <w:rPr>
          <w:sz w:val="18"/>
          <w:szCs w:val="28"/>
        </w:rPr>
        <w:t xml:space="preserve"> Franklin St.</w:t>
      </w:r>
      <w:r w:rsidR="00EF503E" w:rsidRPr="001A4A05">
        <w:rPr>
          <w:sz w:val="18"/>
          <w:szCs w:val="28"/>
        </w:rPr>
        <w:t xml:space="preserve"> | Campus</w:t>
      </w:r>
      <w:r w:rsidR="00EF503E" w:rsidRPr="001A4A05">
        <w:rPr>
          <w:spacing w:val="-11"/>
          <w:sz w:val="18"/>
          <w:szCs w:val="28"/>
        </w:rPr>
        <w:t xml:space="preserve"> </w:t>
      </w:r>
      <w:r w:rsidR="00EF503E" w:rsidRPr="001A4A05">
        <w:rPr>
          <w:sz w:val="18"/>
          <w:szCs w:val="28"/>
        </w:rPr>
        <w:t>Box</w:t>
      </w:r>
      <w:r w:rsidR="00EF503E" w:rsidRPr="001A4A05">
        <w:rPr>
          <w:spacing w:val="-1"/>
          <w:sz w:val="18"/>
          <w:szCs w:val="28"/>
        </w:rPr>
        <w:t xml:space="preserve"> </w:t>
      </w:r>
      <w:r w:rsidR="00EF503E" w:rsidRPr="001A4A05">
        <w:rPr>
          <w:sz w:val="18"/>
          <w:szCs w:val="28"/>
        </w:rPr>
        <w:t>#</w:t>
      </w:r>
      <w:r w:rsidRPr="001A4A05">
        <w:rPr>
          <w:sz w:val="18"/>
          <w:szCs w:val="28"/>
        </w:rPr>
        <w:t>8120</w:t>
      </w:r>
      <w:r w:rsidR="009E16B0" w:rsidRPr="001A4A05">
        <w:rPr>
          <w:sz w:val="18"/>
          <w:szCs w:val="28"/>
        </w:rPr>
        <w:tab/>
        <w:t>Email: popkin@unc.edu</w:t>
      </w:r>
    </w:p>
    <w:p w14:paraId="45BC3E56" w14:textId="3DA25CA7" w:rsidR="00D458C7" w:rsidRPr="00BB37EE" w:rsidRDefault="003B6080" w:rsidP="00BB37EE">
      <w:pPr>
        <w:pStyle w:val="cpcDefault"/>
        <w:tabs>
          <w:tab w:val="left" w:pos="4860"/>
        </w:tabs>
      </w:pPr>
      <w:r w:rsidRPr="001A4A05">
        <w:rPr>
          <w:sz w:val="18"/>
          <w:szCs w:val="28"/>
        </w:rPr>
        <w:t>Chapel Hill, NC 27516</w:t>
      </w:r>
      <w:r w:rsidR="00EF503E">
        <w:tab/>
        <w:t xml:space="preserve"> </w:t>
      </w:r>
    </w:p>
    <w:p w14:paraId="033E44FE" w14:textId="4E9D50CE" w:rsidR="00BB37EE" w:rsidRPr="001A4A05" w:rsidRDefault="00BB37EE" w:rsidP="00F1410E">
      <w:pPr>
        <w:pStyle w:val="cpcbodyheader"/>
        <w:spacing w:before="240" w:after="60"/>
        <w:rPr>
          <w:sz w:val="22"/>
          <w:szCs w:val="22"/>
        </w:rPr>
      </w:pPr>
      <w:r>
        <w:rPr>
          <w:b/>
          <w:bCs/>
          <w:sz w:val="22"/>
          <w:szCs w:val="22"/>
        </w:rPr>
        <w:t>FIELDS OF INTEREST</w:t>
      </w:r>
    </w:p>
    <w:p w14:paraId="041FFAA3" w14:textId="77777777" w:rsidR="00BB37EE" w:rsidRPr="00BB37EE" w:rsidRDefault="00BB37EE" w:rsidP="00C233CD">
      <w:pPr>
        <w:pStyle w:val="ListParagraph"/>
        <w:numPr>
          <w:ilvl w:val="0"/>
          <w:numId w:val="37"/>
        </w:numPr>
        <w:spacing w:after="40"/>
        <w:ind w:left="360"/>
        <w:contextualSpacing w:val="0"/>
        <w:rPr>
          <w:rFonts w:ascii="Verdana" w:eastAsia="Calibri" w:hAnsi="Verdana" w:cs="Calibri"/>
          <w:color w:val="000000" w:themeColor="text1"/>
          <w:sz w:val="18"/>
          <w:szCs w:val="18"/>
        </w:rPr>
      </w:pPr>
      <w:r w:rsidRPr="00BB37EE">
        <w:rPr>
          <w:rFonts w:ascii="Verdana" w:eastAsia="Calibri" w:hAnsi="Verdana" w:cs="Calibri"/>
          <w:color w:val="000000" w:themeColor="text1"/>
          <w:sz w:val="18"/>
          <w:szCs w:val="18"/>
        </w:rPr>
        <w:t>Program and policy research to arrest and prevent excessive energy imbalance and diabetes</w:t>
      </w:r>
    </w:p>
    <w:p w14:paraId="0A1DD220" w14:textId="6E9A64D2" w:rsidR="00BB37EE" w:rsidRPr="00BB37EE" w:rsidRDefault="00BB37EE" w:rsidP="00C233CD">
      <w:pPr>
        <w:pStyle w:val="ListParagraph"/>
        <w:numPr>
          <w:ilvl w:val="0"/>
          <w:numId w:val="37"/>
        </w:numPr>
        <w:spacing w:after="40"/>
        <w:ind w:left="360"/>
        <w:contextualSpacing w:val="0"/>
        <w:rPr>
          <w:rFonts w:ascii="Verdana" w:eastAsia="Calibri" w:hAnsi="Verdana" w:cs="Calibri"/>
          <w:color w:val="000000" w:themeColor="text1"/>
          <w:sz w:val="18"/>
          <w:szCs w:val="18"/>
        </w:rPr>
      </w:pPr>
      <w:r w:rsidRPr="00BB37EE">
        <w:rPr>
          <w:rFonts w:ascii="Verdana" w:eastAsia="Calibri" w:hAnsi="Verdana" w:cs="Calibri"/>
          <w:color w:val="000000" w:themeColor="text1"/>
          <w:sz w:val="18"/>
          <w:szCs w:val="18"/>
        </w:rPr>
        <w:t xml:space="preserve">The nutrition transition: patterns and </w:t>
      </w:r>
      <w:r>
        <w:rPr>
          <w:rFonts w:ascii="Verdana" w:eastAsia="Calibri" w:hAnsi="Verdana" w:cs="Calibri"/>
          <w:color w:val="000000" w:themeColor="text1"/>
          <w:sz w:val="18"/>
          <w:szCs w:val="18"/>
        </w:rPr>
        <w:t>d</w:t>
      </w:r>
      <w:r w:rsidRPr="00BB37EE">
        <w:rPr>
          <w:rFonts w:ascii="Verdana" w:eastAsia="Calibri" w:hAnsi="Verdana" w:cs="Calibri"/>
          <w:color w:val="000000" w:themeColor="text1"/>
          <w:sz w:val="18"/>
          <w:szCs w:val="18"/>
        </w:rPr>
        <w:t xml:space="preserve">eterminants of </w:t>
      </w:r>
      <w:r>
        <w:rPr>
          <w:rFonts w:ascii="Verdana" w:eastAsia="Calibri" w:hAnsi="Verdana" w:cs="Calibri"/>
          <w:color w:val="000000" w:themeColor="text1"/>
          <w:sz w:val="18"/>
          <w:szCs w:val="18"/>
        </w:rPr>
        <w:t>d</w:t>
      </w:r>
      <w:r w:rsidRPr="00BB37EE">
        <w:rPr>
          <w:rFonts w:ascii="Verdana" w:eastAsia="Calibri" w:hAnsi="Verdana" w:cs="Calibri"/>
          <w:color w:val="000000" w:themeColor="text1"/>
          <w:sz w:val="18"/>
          <w:szCs w:val="18"/>
        </w:rPr>
        <w:t xml:space="preserve">ietary </w:t>
      </w:r>
      <w:r>
        <w:rPr>
          <w:rFonts w:ascii="Verdana" w:eastAsia="Calibri" w:hAnsi="Verdana" w:cs="Calibri"/>
          <w:color w:val="000000" w:themeColor="text1"/>
          <w:sz w:val="18"/>
          <w:szCs w:val="18"/>
        </w:rPr>
        <w:t>t</w:t>
      </w:r>
      <w:r w:rsidRPr="00BB37EE">
        <w:rPr>
          <w:rFonts w:ascii="Verdana" w:eastAsia="Calibri" w:hAnsi="Verdana" w:cs="Calibri"/>
          <w:color w:val="000000" w:themeColor="text1"/>
          <w:sz w:val="18"/>
          <w:szCs w:val="18"/>
        </w:rPr>
        <w:t>rends and body composition trends (United States and many low- and middle-income countries)</w:t>
      </w:r>
    </w:p>
    <w:p w14:paraId="2BCD4220" w14:textId="77777777" w:rsidR="00BB37EE" w:rsidRPr="00BB37EE" w:rsidRDefault="00BB37EE" w:rsidP="00C233CD">
      <w:pPr>
        <w:pStyle w:val="ListParagraph"/>
        <w:numPr>
          <w:ilvl w:val="0"/>
          <w:numId w:val="37"/>
        </w:numPr>
        <w:spacing w:after="40"/>
        <w:ind w:left="360"/>
        <w:contextualSpacing w:val="0"/>
        <w:rPr>
          <w:rFonts w:ascii="Verdana" w:eastAsia="Calibri" w:hAnsi="Verdana" w:cs="Calibri"/>
          <w:color w:val="000000" w:themeColor="text1"/>
          <w:sz w:val="18"/>
          <w:szCs w:val="18"/>
        </w:rPr>
      </w:pPr>
      <w:r w:rsidRPr="00BB37EE">
        <w:rPr>
          <w:rFonts w:ascii="Verdana" w:eastAsia="Calibri" w:hAnsi="Verdana" w:cs="Calibri"/>
          <w:color w:val="000000" w:themeColor="text1"/>
          <w:sz w:val="18"/>
          <w:szCs w:val="18"/>
        </w:rPr>
        <w:t>Obesity dynamics and their environmental causes</w:t>
      </w:r>
    </w:p>
    <w:p w14:paraId="575C997C" w14:textId="77777777" w:rsidR="00BB37EE" w:rsidRPr="00BB37EE" w:rsidRDefault="00BB37EE" w:rsidP="00C233CD">
      <w:pPr>
        <w:pStyle w:val="ListParagraph"/>
        <w:numPr>
          <w:ilvl w:val="0"/>
          <w:numId w:val="37"/>
        </w:numPr>
        <w:spacing w:after="40"/>
        <w:ind w:left="360"/>
        <w:contextualSpacing w:val="0"/>
        <w:rPr>
          <w:rFonts w:ascii="Verdana" w:eastAsia="Calibri" w:hAnsi="Verdana" w:cs="Calibri"/>
          <w:color w:val="000000" w:themeColor="text1"/>
          <w:sz w:val="18"/>
          <w:szCs w:val="18"/>
        </w:rPr>
      </w:pPr>
      <w:r w:rsidRPr="00BB37EE">
        <w:rPr>
          <w:rFonts w:ascii="Verdana" w:eastAsia="Calibri" w:hAnsi="Verdana" w:cs="Calibri"/>
          <w:color w:val="000000" w:themeColor="text1"/>
          <w:sz w:val="18"/>
          <w:szCs w:val="18"/>
        </w:rPr>
        <w:t>Dietary and physical activity patterns, trends, and determinants</w:t>
      </w:r>
    </w:p>
    <w:p w14:paraId="035438E3" w14:textId="28C7E6F9" w:rsidR="00BB37EE" w:rsidRPr="00BB37EE" w:rsidRDefault="00BB37EE" w:rsidP="00D26516">
      <w:pPr>
        <w:pStyle w:val="ListParagraph"/>
        <w:numPr>
          <w:ilvl w:val="0"/>
          <w:numId w:val="37"/>
        </w:numPr>
        <w:ind w:left="360"/>
        <w:contextualSpacing w:val="0"/>
        <w:rPr>
          <w:rFonts w:ascii="Verdana" w:eastAsia="Calibri" w:hAnsi="Verdana" w:cs="Calibri"/>
          <w:color w:val="000000" w:themeColor="text1"/>
          <w:sz w:val="18"/>
          <w:szCs w:val="18"/>
        </w:rPr>
      </w:pPr>
      <w:r w:rsidRPr="00BB37EE">
        <w:rPr>
          <w:rFonts w:ascii="Verdana" w:eastAsia="Calibri" w:hAnsi="Verdana" w:cs="Calibri"/>
          <w:color w:val="000000" w:themeColor="text1"/>
          <w:sz w:val="18"/>
          <w:szCs w:val="18"/>
        </w:rPr>
        <w:t>The creation and evaluation of large-scale program and policy initiatives to address nutrition-related noncommunicable diseases</w:t>
      </w:r>
    </w:p>
    <w:p w14:paraId="3E58DC40" w14:textId="6478F9E7" w:rsidR="00696D9D" w:rsidRPr="001A4A05" w:rsidRDefault="00696D9D" w:rsidP="00F1410E">
      <w:pPr>
        <w:pStyle w:val="cpcbodyheader"/>
        <w:spacing w:before="240" w:after="60"/>
        <w:rPr>
          <w:b/>
          <w:bCs/>
          <w:sz w:val="22"/>
          <w:szCs w:val="22"/>
        </w:rPr>
      </w:pPr>
      <w:r w:rsidRPr="001A4A05">
        <w:rPr>
          <w:b/>
          <w:bCs/>
          <w:sz w:val="22"/>
          <w:szCs w:val="22"/>
        </w:rPr>
        <w:t>EDUCATION</w:t>
      </w:r>
    </w:p>
    <w:p w14:paraId="2EF0FE15" w14:textId="1DB1BC7E" w:rsidR="00696D9D" w:rsidRPr="001A4A05" w:rsidRDefault="00291FEA" w:rsidP="00D26516">
      <w:pPr>
        <w:pStyle w:val="cpcbody"/>
        <w:tabs>
          <w:tab w:val="clear" w:pos="10224"/>
          <w:tab w:val="right" w:pos="0"/>
        </w:tabs>
        <w:spacing w:after="40"/>
        <w:rPr>
          <w:sz w:val="18"/>
          <w:szCs w:val="18"/>
        </w:rPr>
      </w:pPr>
      <w:r w:rsidRPr="001A4A05">
        <w:rPr>
          <w:b w:val="0"/>
          <w:bCs w:val="0"/>
          <w:sz w:val="18"/>
          <w:szCs w:val="18"/>
        </w:rPr>
        <w:t>1973-74</w:t>
      </w:r>
      <w:r w:rsidR="00590071">
        <w:rPr>
          <w:b w:val="0"/>
          <w:bCs w:val="0"/>
          <w:sz w:val="18"/>
          <w:szCs w:val="18"/>
        </w:rPr>
        <w:tab/>
        <w:t xml:space="preserve"> PhD, </w:t>
      </w:r>
      <w:r w:rsidRPr="001A4A05">
        <w:rPr>
          <w:b w:val="0"/>
          <w:bCs w:val="0"/>
          <w:sz w:val="18"/>
          <w:szCs w:val="18"/>
        </w:rPr>
        <w:t>Agricultural Economics</w:t>
      </w:r>
      <w:r w:rsidR="003C64FE" w:rsidRPr="001A4A05">
        <w:rPr>
          <w:b w:val="0"/>
          <w:bCs w:val="0"/>
          <w:sz w:val="18"/>
          <w:szCs w:val="18"/>
        </w:rPr>
        <w:t xml:space="preserve">, </w:t>
      </w:r>
      <w:r w:rsidRPr="001A4A05">
        <w:rPr>
          <w:b w:val="0"/>
          <w:bCs w:val="0"/>
          <w:sz w:val="18"/>
          <w:szCs w:val="18"/>
        </w:rPr>
        <w:t>Cornell University</w:t>
      </w:r>
    </w:p>
    <w:p w14:paraId="2878F3D7" w14:textId="289CAD51" w:rsidR="00291FEA" w:rsidRPr="001A4A05" w:rsidRDefault="00291FEA" w:rsidP="00D26516">
      <w:pPr>
        <w:pStyle w:val="cpcbody"/>
        <w:tabs>
          <w:tab w:val="clear" w:pos="10224"/>
          <w:tab w:val="right" w:pos="0"/>
        </w:tabs>
        <w:spacing w:after="40"/>
        <w:rPr>
          <w:b w:val="0"/>
          <w:bCs w:val="0"/>
          <w:sz w:val="18"/>
          <w:szCs w:val="18"/>
        </w:rPr>
      </w:pPr>
      <w:r w:rsidRPr="001A4A05">
        <w:rPr>
          <w:b w:val="0"/>
          <w:bCs w:val="0"/>
          <w:sz w:val="18"/>
          <w:szCs w:val="18"/>
        </w:rPr>
        <w:t>1968-69</w:t>
      </w:r>
      <w:r w:rsidR="00590071">
        <w:rPr>
          <w:b w:val="0"/>
          <w:bCs w:val="0"/>
          <w:sz w:val="18"/>
          <w:szCs w:val="18"/>
        </w:rPr>
        <w:tab/>
        <w:t xml:space="preserve"> MA, </w:t>
      </w:r>
      <w:r w:rsidRPr="001A4A05">
        <w:rPr>
          <w:b w:val="0"/>
          <w:bCs w:val="0"/>
          <w:sz w:val="18"/>
          <w:szCs w:val="18"/>
        </w:rPr>
        <w:t>Economics</w:t>
      </w:r>
      <w:r w:rsidR="00696D9D" w:rsidRPr="001A4A05">
        <w:rPr>
          <w:b w:val="0"/>
          <w:bCs w:val="0"/>
          <w:sz w:val="18"/>
          <w:szCs w:val="18"/>
        </w:rPr>
        <w:t xml:space="preserve">, University </w:t>
      </w:r>
      <w:r w:rsidRPr="001A4A05">
        <w:rPr>
          <w:b w:val="0"/>
          <w:bCs w:val="0"/>
          <w:sz w:val="18"/>
          <w:szCs w:val="18"/>
        </w:rPr>
        <w:t>of Wisconsin</w:t>
      </w:r>
    </w:p>
    <w:p w14:paraId="67448564" w14:textId="32E7E66C" w:rsidR="00291FEA" w:rsidRPr="001A4A05" w:rsidRDefault="00291FEA" w:rsidP="00D26516">
      <w:pPr>
        <w:pStyle w:val="cpcbody"/>
        <w:tabs>
          <w:tab w:val="clear" w:pos="10224"/>
        </w:tabs>
        <w:spacing w:after="40"/>
        <w:rPr>
          <w:b w:val="0"/>
          <w:bCs w:val="0"/>
          <w:sz w:val="18"/>
          <w:szCs w:val="18"/>
        </w:rPr>
      </w:pPr>
      <w:r w:rsidRPr="001A4A05">
        <w:rPr>
          <w:b w:val="0"/>
          <w:bCs w:val="0"/>
          <w:sz w:val="18"/>
          <w:szCs w:val="18"/>
        </w:rPr>
        <w:t>1967-</w:t>
      </w:r>
      <w:r w:rsidR="00D5019F">
        <w:rPr>
          <w:b w:val="0"/>
          <w:bCs w:val="0"/>
          <w:sz w:val="18"/>
          <w:szCs w:val="18"/>
        </w:rPr>
        <w:t>6</w:t>
      </w:r>
      <w:r w:rsidRPr="001A4A05">
        <w:rPr>
          <w:b w:val="0"/>
          <w:bCs w:val="0"/>
          <w:sz w:val="18"/>
          <w:szCs w:val="18"/>
        </w:rPr>
        <w:t>8</w:t>
      </w:r>
      <w:r w:rsidR="00590071">
        <w:rPr>
          <w:b w:val="0"/>
          <w:bCs w:val="0"/>
          <w:sz w:val="18"/>
          <w:szCs w:val="18"/>
        </w:rPr>
        <w:tab/>
        <w:t xml:space="preserve"> Graduate work, </w:t>
      </w:r>
      <w:r w:rsidRPr="001A4A05">
        <w:rPr>
          <w:b w:val="0"/>
          <w:bCs w:val="0"/>
          <w:sz w:val="18"/>
          <w:szCs w:val="18"/>
        </w:rPr>
        <w:t>University of Pennsylvania</w:t>
      </w:r>
    </w:p>
    <w:p w14:paraId="3C20D693" w14:textId="3F7A111E" w:rsidR="00291FEA" w:rsidRPr="001A4A05" w:rsidRDefault="00291FEA" w:rsidP="00D26516">
      <w:pPr>
        <w:pStyle w:val="cpcbody"/>
        <w:spacing w:after="40"/>
        <w:ind w:left="1530" w:hanging="1530"/>
        <w:rPr>
          <w:b w:val="0"/>
          <w:bCs w:val="0"/>
          <w:sz w:val="18"/>
          <w:szCs w:val="18"/>
        </w:rPr>
      </w:pPr>
      <w:r w:rsidRPr="001A4A05">
        <w:rPr>
          <w:b w:val="0"/>
          <w:bCs w:val="0"/>
          <w:sz w:val="18"/>
          <w:szCs w:val="18"/>
        </w:rPr>
        <w:t>1962-64, 66-67</w:t>
      </w:r>
      <w:r w:rsidR="00590071">
        <w:rPr>
          <w:b w:val="0"/>
          <w:bCs w:val="0"/>
          <w:sz w:val="18"/>
          <w:szCs w:val="18"/>
        </w:rPr>
        <w:t xml:space="preserve"> </w:t>
      </w:r>
      <w:r w:rsidRPr="001A4A05">
        <w:rPr>
          <w:b w:val="0"/>
          <w:bCs w:val="0"/>
          <w:sz w:val="18"/>
          <w:szCs w:val="18"/>
        </w:rPr>
        <w:t>Honors in Economics, University of Wisconsin</w:t>
      </w:r>
    </w:p>
    <w:p w14:paraId="214710B6" w14:textId="5CE0FF63" w:rsidR="00696D9D" w:rsidRPr="001A4A05" w:rsidRDefault="00291FEA" w:rsidP="00F1410E">
      <w:pPr>
        <w:pStyle w:val="cpcbody"/>
        <w:tabs>
          <w:tab w:val="clear" w:pos="10224"/>
          <w:tab w:val="right" w:pos="0"/>
        </w:tabs>
        <w:rPr>
          <w:b w:val="0"/>
          <w:bCs w:val="0"/>
          <w:sz w:val="18"/>
          <w:szCs w:val="18"/>
        </w:rPr>
      </w:pPr>
      <w:r w:rsidRPr="001A4A05">
        <w:rPr>
          <w:b w:val="0"/>
          <w:bCs w:val="0"/>
          <w:sz w:val="18"/>
          <w:szCs w:val="18"/>
        </w:rPr>
        <w:t>1965-66</w:t>
      </w:r>
      <w:r w:rsidR="00590071">
        <w:rPr>
          <w:b w:val="0"/>
          <w:bCs w:val="0"/>
          <w:sz w:val="18"/>
          <w:szCs w:val="18"/>
        </w:rPr>
        <w:tab/>
        <w:t xml:space="preserve"> Undergrad work, </w:t>
      </w:r>
      <w:r w:rsidRPr="001A4A05">
        <w:rPr>
          <w:b w:val="0"/>
          <w:bCs w:val="0"/>
          <w:sz w:val="18"/>
          <w:szCs w:val="18"/>
        </w:rPr>
        <w:t>University of New Delhi</w:t>
      </w:r>
    </w:p>
    <w:p w14:paraId="02126CE9" w14:textId="15DFFA2F" w:rsidR="00EF503E" w:rsidRPr="001A4A05" w:rsidRDefault="00AC6862" w:rsidP="00F1410E">
      <w:pPr>
        <w:pStyle w:val="cpcbodyheader"/>
        <w:spacing w:before="240" w:after="60"/>
        <w:rPr>
          <w:sz w:val="22"/>
          <w:szCs w:val="22"/>
        </w:rPr>
      </w:pPr>
      <w:r>
        <w:rPr>
          <w:b/>
          <w:bCs/>
          <w:sz w:val="22"/>
          <w:szCs w:val="22"/>
        </w:rPr>
        <w:t>CURRENT POSITION</w:t>
      </w:r>
      <w:r w:rsidR="00D52048">
        <w:rPr>
          <w:b/>
          <w:bCs/>
          <w:sz w:val="22"/>
          <w:szCs w:val="22"/>
        </w:rPr>
        <w:t>S</w:t>
      </w:r>
    </w:p>
    <w:p w14:paraId="075088E2" w14:textId="77777777" w:rsidR="00D52048" w:rsidRDefault="00D52048" w:rsidP="00D26516">
      <w:pPr>
        <w:pStyle w:val="cpcDefault"/>
        <w:spacing w:after="40"/>
        <w:rPr>
          <w:sz w:val="18"/>
          <w:szCs w:val="18"/>
        </w:rPr>
      </w:pPr>
      <w:r w:rsidRPr="00D52048">
        <w:rPr>
          <w:sz w:val="18"/>
          <w:szCs w:val="18"/>
        </w:rPr>
        <w:t>Distinguished Professor, Department of Nutrition</w:t>
      </w:r>
    </w:p>
    <w:p w14:paraId="29304042" w14:textId="77777777" w:rsidR="00D52048" w:rsidRPr="00D52048" w:rsidRDefault="00D52048" w:rsidP="00D26516">
      <w:pPr>
        <w:pStyle w:val="cpcDefault"/>
        <w:tabs>
          <w:tab w:val="right" w:pos="10224"/>
        </w:tabs>
        <w:spacing w:after="40"/>
        <w:rPr>
          <w:sz w:val="18"/>
          <w:szCs w:val="28"/>
        </w:rPr>
      </w:pPr>
      <w:r w:rsidRPr="00D52048">
        <w:rPr>
          <w:sz w:val="18"/>
          <w:szCs w:val="28"/>
        </w:rPr>
        <w:t>Fellow, Carolina Population Center</w:t>
      </w:r>
    </w:p>
    <w:p w14:paraId="72421C63" w14:textId="4F767A5F" w:rsidR="00190B0F" w:rsidRDefault="00D52048" w:rsidP="00D26516">
      <w:pPr>
        <w:pStyle w:val="cpcDefault"/>
        <w:tabs>
          <w:tab w:val="right" w:pos="10224"/>
        </w:tabs>
        <w:spacing w:after="40"/>
        <w:rPr>
          <w:sz w:val="18"/>
          <w:szCs w:val="28"/>
        </w:rPr>
      </w:pPr>
      <w:r w:rsidRPr="00D52048">
        <w:rPr>
          <w:sz w:val="18"/>
          <w:szCs w:val="28"/>
        </w:rPr>
        <w:t>Director, The Nutrition Transition Research Program</w:t>
      </w:r>
    </w:p>
    <w:p w14:paraId="0F41625C" w14:textId="3C063731" w:rsidR="00A24CD1" w:rsidRPr="001A4A05" w:rsidRDefault="00A24CD1" w:rsidP="00D26516">
      <w:pPr>
        <w:pStyle w:val="cpcDefault"/>
        <w:tabs>
          <w:tab w:val="right" w:pos="10224"/>
        </w:tabs>
        <w:spacing w:after="40"/>
        <w:rPr>
          <w:b/>
          <w:bCs/>
          <w:sz w:val="20"/>
          <w:szCs w:val="20"/>
        </w:rPr>
      </w:pPr>
      <w:r>
        <w:rPr>
          <w:sz w:val="18"/>
          <w:szCs w:val="28"/>
        </w:rPr>
        <w:t>codirector Global Food Research Program</w:t>
      </w:r>
    </w:p>
    <w:p w14:paraId="3AD235EB" w14:textId="77777777" w:rsidR="00D52048" w:rsidRPr="00D52048" w:rsidRDefault="00D52048" w:rsidP="00D26516">
      <w:pPr>
        <w:pStyle w:val="cpcbodyheader"/>
        <w:spacing w:after="40"/>
        <w:rPr>
          <w:rFonts w:ascii="Verdana" w:hAnsi="Verdana" w:cs="Calibri"/>
          <w:sz w:val="18"/>
          <w:szCs w:val="18"/>
        </w:rPr>
      </w:pPr>
      <w:r w:rsidRPr="00D52048">
        <w:rPr>
          <w:rFonts w:ascii="Verdana" w:hAnsi="Verdana" w:cs="Calibri"/>
          <w:sz w:val="18"/>
          <w:szCs w:val="18"/>
        </w:rPr>
        <w:t>Adjunct Professor, Department of Economics</w:t>
      </w:r>
    </w:p>
    <w:p w14:paraId="6044A7EA" w14:textId="47E3EF11" w:rsidR="00D52048" w:rsidRDefault="00D52048" w:rsidP="00D26516">
      <w:pPr>
        <w:pStyle w:val="cpcbodyheader"/>
        <w:spacing w:after="40"/>
        <w:rPr>
          <w:rFonts w:ascii="Verdana" w:hAnsi="Verdana" w:cs="Calibri"/>
          <w:sz w:val="18"/>
          <w:szCs w:val="18"/>
        </w:rPr>
      </w:pPr>
      <w:r w:rsidRPr="00D52048">
        <w:rPr>
          <w:rFonts w:ascii="Verdana" w:hAnsi="Verdana" w:cs="Calibri"/>
          <w:sz w:val="18"/>
          <w:szCs w:val="18"/>
        </w:rPr>
        <w:t>Member, UNC Lineberger Comprehensive Cancer Center</w:t>
      </w:r>
    </w:p>
    <w:p w14:paraId="0E574382" w14:textId="3BE5E498" w:rsidR="00D52048" w:rsidRDefault="00D52048" w:rsidP="00F1410E">
      <w:pPr>
        <w:pStyle w:val="cpcbodyheader"/>
        <w:spacing w:after="0"/>
        <w:rPr>
          <w:rFonts w:ascii="Verdana" w:hAnsi="Verdana" w:cs="Calibri"/>
          <w:sz w:val="18"/>
          <w:szCs w:val="18"/>
        </w:rPr>
      </w:pPr>
      <w:r w:rsidRPr="00D52048">
        <w:rPr>
          <w:rFonts w:ascii="Verdana" w:hAnsi="Verdana" w:cs="Calibri"/>
          <w:sz w:val="18"/>
          <w:szCs w:val="18"/>
        </w:rPr>
        <w:t>Editorial Board</w:t>
      </w:r>
      <w:r>
        <w:rPr>
          <w:rFonts w:ascii="Verdana" w:hAnsi="Verdana" w:cs="Calibri"/>
          <w:sz w:val="18"/>
          <w:szCs w:val="18"/>
        </w:rPr>
        <w:t xml:space="preserve"> for:</w:t>
      </w:r>
      <w:r w:rsidRPr="00D52048">
        <w:rPr>
          <w:rFonts w:ascii="Verdana" w:hAnsi="Verdana" w:cs="Calibri"/>
          <w:sz w:val="18"/>
          <w:szCs w:val="18"/>
        </w:rPr>
        <w:t xml:space="preserve"> PLOS Medicine, Economics and Human Biology</w:t>
      </w:r>
      <w:r w:rsidR="00976148">
        <w:rPr>
          <w:rFonts w:ascii="Verdana" w:hAnsi="Verdana" w:cs="Calibri"/>
          <w:sz w:val="18"/>
          <w:szCs w:val="18"/>
        </w:rPr>
        <w:t xml:space="preserve"> </w:t>
      </w:r>
    </w:p>
    <w:p w14:paraId="69A76355" w14:textId="21534F86" w:rsidR="002F177D" w:rsidRPr="00A64097" w:rsidRDefault="00E22F10" w:rsidP="00F1410E">
      <w:pPr>
        <w:pStyle w:val="cpcbodyheader"/>
        <w:spacing w:before="240" w:after="60"/>
      </w:pPr>
      <w:r>
        <w:rPr>
          <w:b/>
          <w:bCs/>
          <w:sz w:val="22"/>
          <w:szCs w:val="22"/>
        </w:rPr>
        <w:t xml:space="preserve">SELECTED </w:t>
      </w:r>
      <w:r w:rsidR="003C64FE" w:rsidRPr="001A4A05">
        <w:rPr>
          <w:b/>
          <w:bCs/>
          <w:sz w:val="22"/>
          <w:szCs w:val="22"/>
        </w:rPr>
        <w:t>HONORS</w:t>
      </w:r>
      <w:r>
        <w:rPr>
          <w:b/>
          <w:bCs/>
          <w:sz w:val="22"/>
          <w:szCs w:val="22"/>
        </w:rPr>
        <w:t xml:space="preserve"> &amp; AWARDS</w:t>
      </w:r>
      <w:r w:rsidR="002F177D" w:rsidRPr="00A64097">
        <w:tab/>
        <w:t xml:space="preserve"> </w:t>
      </w:r>
    </w:p>
    <w:p w14:paraId="4E7495E5" w14:textId="48903E10" w:rsidR="002F177D" w:rsidRDefault="00590071" w:rsidP="00D26516">
      <w:pPr>
        <w:pStyle w:val="cpcDefault"/>
        <w:tabs>
          <w:tab w:val="right" w:pos="0"/>
        </w:tabs>
        <w:spacing w:after="40"/>
        <w:rPr>
          <w:sz w:val="18"/>
          <w:szCs w:val="18"/>
        </w:rPr>
      </w:pPr>
      <w:r>
        <w:rPr>
          <w:sz w:val="18"/>
          <w:szCs w:val="18"/>
        </w:rPr>
        <w:t>2020</w:t>
      </w:r>
      <w:r>
        <w:rPr>
          <w:sz w:val="18"/>
          <w:szCs w:val="18"/>
        </w:rPr>
        <w:tab/>
      </w:r>
      <w:r w:rsidRPr="00590071">
        <w:rPr>
          <w:sz w:val="18"/>
          <w:szCs w:val="18"/>
        </w:rPr>
        <w:t>Thomas A. Wadden Award for Distinguished Mentorship, The Obesity Society</w:t>
      </w:r>
    </w:p>
    <w:p w14:paraId="60A9BFBB" w14:textId="01A91A3B" w:rsidR="00590071" w:rsidRDefault="00590071" w:rsidP="00D26516">
      <w:pPr>
        <w:pStyle w:val="cpcDefault"/>
        <w:tabs>
          <w:tab w:val="right" w:pos="0"/>
        </w:tabs>
        <w:spacing w:after="40"/>
        <w:rPr>
          <w:sz w:val="18"/>
          <w:szCs w:val="18"/>
        </w:rPr>
      </w:pPr>
      <w:r>
        <w:rPr>
          <w:sz w:val="18"/>
          <w:szCs w:val="18"/>
        </w:rPr>
        <w:t>2019</w:t>
      </w:r>
      <w:r>
        <w:rPr>
          <w:sz w:val="18"/>
          <w:szCs w:val="18"/>
        </w:rPr>
        <w:tab/>
      </w:r>
      <w:r w:rsidR="00E07729" w:rsidRPr="00E07729">
        <w:rPr>
          <w:sz w:val="18"/>
          <w:szCs w:val="18"/>
        </w:rPr>
        <w:t>US National Forum Policy Award</w:t>
      </w:r>
    </w:p>
    <w:p w14:paraId="4F5FF7BD" w14:textId="3B59B45B" w:rsidR="00E07729" w:rsidRDefault="00E07729" w:rsidP="00D26516">
      <w:pPr>
        <w:pStyle w:val="cpcDefault"/>
        <w:tabs>
          <w:tab w:val="right" w:pos="0"/>
        </w:tabs>
        <w:spacing w:after="40"/>
        <w:rPr>
          <w:sz w:val="18"/>
          <w:szCs w:val="18"/>
        </w:rPr>
      </w:pPr>
      <w:r>
        <w:rPr>
          <w:sz w:val="18"/>
          <w:szCs w:val="18"/>
        </w:rPr>
        <w:t>2019</w:t>
      </w:r>
      <w:r>
        <w:rPr>
          <w:sz w:val="18"/>
          <w:szCs w:val="18"/>
        </w:rPr>
        <w:tab/>
      </w:r>
      <w:r w:rsidRPr="00E07729">
        <w:rPr>
          <w:sz w:val="18"/>
          <w:szCs w:val="18"/>
        </w:rPr>
        <w:t xml:space="preserve">John E. </w:t>
      </w:r>
      <w:proofErr w:type="spellStart"/>
      <w:r w:rsidRPr="00E07729">
        <w:rPr>
          <w:sz w:val="18"/>
          <w:szCs w:val="18"/>
        </w:rPr>
        <w:t>Larsh</w:t>
      </w:r>
      <w:proofErr w:type="spellEnd"/>
      <w:r w:rsidRPr="00E07729">
        <w:rPr>
          <w:sz w:val="18"/>
          <w:szCs w:val="18"/>
        </w:rPr>
        <w:t xml:space="preserve"> Jr. Award for Mentorship, UNC Gillings SPH</w:t>
      </w:r>
    </w:p>
    <w:p w14:paraId="7B68E757" w14:textId="3097D928" w:rsidR="00E07729" w:rsidRDefault="00E07729" w:rsidP="00D26516">
      <w:pPr>
        <w:pStyle w:val="cpcDefault"/>
        <w:tabs>
          <w:tab w:val="right" w:pos="0"/>
        </w:tabs>
        <w:spacing w:after="40"/>
        <w:rPr>
          <w:sz w:val="18"/>
          <w:szCs w:val="18"/>
        </w:rPr>
      </w:pPr>
      <w:r>
        <w:rPr>
          <w:sz w:val="18"/>
          <w:szCs w:val="18"/>
        </w:rPr>
        <w:t>2018</w:t>
      </w:r>
      <w:r>
        <w:rPr>
          <w:sz w:val="18"/>
          <w:szCs w:val="18"/>
        </w:rPr>
        <w:tab/>
      </w:r>
      <w:r w:rsidRPr="00E07729">
        <w:rPr>
          <w:sz w:val="18"/>
          <w:szCs w:val="18"/>
        </w:rPr>
        <w:t>Atkinson-Stern Award for Distinguished Public Service, Obesity Society</w:t>
      </w:r>
    </w:p>
    <w:p w14:paraId="3D4F79E0" w14:textId="05E00AF9" w:rsidR="00E07729" w:rsidRDefault="00E07729" w:rsidP="00D26516">
      <w:pPr>
        <w:pStyle w:val="cpcDefault"/>
        <w:tabs>
          <w:tab w:val="right" w:pos="0"/>
        </w:tabs>
        <w:spacing w:after="40"/>
        <w:ind w:left="720" w:hanging="720"/>
        <w:rPr>
          <w:sz w:val="18"/>
          <w:szCs w:val="18"/>
        </w:rPr>
      </w:pPr>
      <w:r>
        <w:rPr>
          <w:sz w:val="18"/>
          <w:szCs w:val="18"/>
        </w:rPr>
        <w:t>2018</w:t>
      </w:r>
      <w:r>
        <w:rPr>
          <w:sz w:val="18"/>
          <w:szCs w:val="18"/>
        </w:rPr>
        <w:tab/>
      </w:r>
      <w:r w:rsidRPr="00E07729">
        <w:rPr>
          <w:sz w:val="18"/>
          <w:szCs w:val="18"/>
        </w:rPr>
        <w:t xml:space="preserve">David </w:t>
      </w:r>
      <w:proofErr w:type="spellStart"/>
      <w:r w:rsidRPr="00E07729">
        <w:rPr>
          <w:sz w:val="18"/>
          <w:szCs w:val="18"/>
        </w:rPr>
        <w:t>Kritchevsky</w:t>
      </w:r>
      <w:proofErr w:type="spellEnd"/>
      <w:r w:rsidRPr="00E07729">
        <w:rPr>
          <w:sz w:val="18"/>
          <w:szCs w:val="18"/>
        </w:rPr>
        <w:t xml:space="preserve"> Memorial Lecture Award, American Heart Association Council on</w:t>
      </w:r>
      <w:r>
        <w:rPr>
          <w:sz w:val="18"/>
          <w:szCs w:val="18"/>
        </w:rPr>
        <w:t xml:space="preserve"> </w:t>
      </w:r>
      <w:r w:rsidRPr="00E07729">
        <w:rPr>
          <w:sz w:val="18"/>
          <w:szCs w:val="18"/>
        </w:rPr>
        <w:t>Lifestyle and Cardiometabolic Health</w:t>
      </w:r>
    </w:p>
    <w:p w14:paraId="710B4B38" w14:textId="1E8869E1" w:rsidR="00E07729" w:rsidRDefault="00E07729" w:rsidP="00D26516">
      <w:pPr>
        <w:pStyle w:val="cpcDefault"/>
        <w:tabs>
          <w:tab w:val="right" w:pos="0"/>
        </w:tabs>
        <w:spacing w:after="40"/>
        <w:rPr>
          <w:sz w:val="18"/>
          <w:szCs w:val="18"/>
        </w:rPr>
      </w:pPr>
      <w:r>
        <w:rPr>
          <w:sz w:val="18"/>
          <w:szCs w:val="18"/>
        </w:rPr>
        <w:t>2016</w:t>
      </w:r>
      <w:r>
        <w:rPr>
          <w:sz w:val="18"/>
          <w:szCs w:val="18"/>
        </w:rPr>
        <w:tab/>
      </w:r>
      <w:r w:rsidRPr="00E07729">
        <w:rPr>
          <w:sz w:val="18"/>
          <w:szCs w:val="18"/>
        </w:rPr>
        <w:t>Population Science and Public Health Award, World Obesity Federation</w:t>
      </w:r>
    </w:p>
    <w:p w14:paraId="1CA0E315" w14:textId="0E54C5A6" w:rsidR="00E07729" w:rsidRDefault="00E07729" w:rsidP="00D26516">
      <w:pPr>
        <w:pStyle w:val="cpcDefault"/>
        <w:tabs>
          <w:tab w:val="right" w:pos="0"/>
        </w:tabs>
        <w:spacing w:after="40"/>
        <w:rPr>
          <w:sz w:val="18"/>
          <w:szCs w:val="18"/>
        </w:rPr>
      </w:pPr>
      <w:r>
        <w:rPr>
          <w:sz w:val="18"/>
          <w:szCs w:val="18"/>
        </w:rPr>
        <w:t>2015</w:t>
      </w:r>
      <w:r>
        <w:rPr>
          <w:sz w:val="18"/>
          <w:szCs w:val="18"/>
        </w:rPr>
        <w:tab/>
      </w:r>
      <w:r w:rsidR="008F03A8" w:rsidRPr="008F03A8">
        <w:rPr>
          <w:sz w:val="18"/>
          <w:szCs w:val="18"/>
        </w:rPr>
        <w:t>Chinese Nutrition Society’s first award for significant foreign contributions to Chinese nutrition</w:t>
      </w:r>
    </w:p>
    <w:p w14:paraId="61F65BDF" w14:textId="2502CD69" w:rsidR="00E07729" w:rsidRDefault="00E07729" w:rsidP="00D26516">
      <w:pPr>
        <w:pStyle w:val="cpcDefault"/>
        <w:tabs>
          <w:tab w:val="right" w:pos="0"/>
        </w:tabs>
        <w:spacing w:after="40"/>
        <w:rPr>
          <w:sz w:val="18"/>
          <w:szCs w:val="18"/>
        </w:rPr>
      </w:pPr>
      <w:r>
        <w:rPr>
          <w:sz w:val="18"/>
          <w:szCs w:val="18"/>
        </w:rPr>
        <w:t>2015</w:t>
      </w:r>
      <w:r w:rsidR="008F03A8">
        <w:rPr>
          <w:sz w:val="18"/>
          <w:szCs w:val="18"/>
        </w:rPr>
        <w:tab/>
      </w:r>
      <w:r w:rsidR="008F03A8" w:rsidRPr="008F03A8">
        <w:rPr>
          <w:sz w:val="18"/>
          <w:szCs w:val="18"/>
        </w:rPr>
        <w:t xml:space="preserve">Conrad </w:t>
      </w:r>
      <w:proofErr w:type="spellStart"/>
      <w:r w:rsidR="008F03A8" w:rsidRPr="008F03A8">
        <w:rPr>
          <w:sz w:val="18"/>
          <w:szCs w:val="18"/>
        </w:rPr>
        <w:t>Elvehjem</w:t>
      </w:r>
      <w:proofErr w:type="spellEnd"/>
      <w:r w:rsidR="008F03A8" w:rsidRPr="008F03A8">
        <w:rPr>
          <w:sz w:val="18"/>
          <w:szCs w:val="18"/>
        </w:rPr>
        <w:t xml:space="preserve"> Award for Public Service in Nutrition, American Society for Nutrition</w:t>
      </w:r>
    </w:p>
    <w:p w14:paraId="2E3898F5" w14:textId="48C385C1" w:rsidR="00E07729" w:rsidRDefault="00E07729" w:rsidP="00D26516">
      <w:pPr>
        <w:pStyle w:val="cpcDefault"/>
        <w:tabs>
          <w:tab w:val="right" w:pos="0"/>
        </w:tabs>
        <w:spacing w:after="40"/>
        <w:rPr>
          <w:sz w:val="18"/>
          <w:szCs w:val="18"/>
        </w:rPr>
      </w:pPr>
      <w:r>
        <w:rPr>
          <w:sz w:val="18"/>
          <w:szCs w:val="18"/>
        </w:rPr>
        <w:t>2011</w:t>
      </w:r>
      <w:r>
        <w:rPr>
          <w:sz w:val="18"/>
          <w:szCs w:val="18"/>
        </w:rPr>
        <w:tab/>
      </w:r>
      <w:r w:rsidR="00A15BBC" w:rsidRPr="00A15BBC">
        <w:rPr>
          <w:sz w:val="18"/>
          <w:szCs w:val="18"/>
        </w:rPr>
        <w:t>Gopalan Oration Award, Nutrition Society of India (the top nutrition prize of India)</w:t>
      </w:r>
    </w:p>
    <w:p w14:paraId="2E520504" w14:textId="1067386B" w:rsidR="00E07729" w:rsidRDefault="00E07729" w:rsidP="00D26516">
      <w:pPr>
        <w:pStyle w:val="cpcDefault"/>
        <w:tabs>
          <w:tab w:val="right" w:pos="0"/>
        </w:tabs>
        <w:spacing w:after="40"/>
        <w:rPr>
          <w:sz w:val="18"/>
          <w:szCs w:val="18"/>
        </w:rPr>
      </w:pPr>
      <w:r>
        <w:rPr>
          <w:sz w:val="18"/>
          <w:szCs w:val="18"/>
        </w:rPr>
        <w:t>2011</w:t>
      </w:r>
      <w:r>
        <w:rPr>
          <w:sz w:val="18"/>
          <w:szCs w:val="18"/>
        </w:rPr>
        <w:tab/>
      </w:r>
      <w:r w:rsidR="00A15BBC" w:rsidRPr="00A15BBC">
        <w:rPr>
          <w:sz w:val="18"/>
          <w:szCs w:val="18"/>
        </w:rPr>
        <w:t>Friends of Albert (Mickey) Stunkard Lifetime Achievement Award, Obesity Society</w:t>
      </w:r>
    </w:p>
    <w:p w14:paraId="0C804F01" w14:textId="39239E17" w:rsidR="00E07729" w:rsidRDefault="00E07729" w:rsidP="00D26516">
      <w:pPr>
        <w:pStyle w:val="cpcDefault"/>
        <w:tabs>
          <w:tab w:val="right" w:pos="0"/>
        </w:tabs>
        <w:spacing w:after="40"/>
        <w:rPr>
          <w:sz w:val="18"/>
          <w:szCs w:val="18"/>
        </w:rPr>
      </w:pPr>
      <w:r>
        <w:rPr>
          <w:sz w:val="18"/>
          <w:szCs w:val="18"/>
        </w:rPr>
        <w:t>2010</w:t>
      </w:r>
      <w:r>
        <w:rPr>
          <w:sz w:val="18"/>
          <w:szCs w:val="18"/>
        </w:rPr>
        <w:tab/>
      </w:r>
      <w:r w:rsidR="00A119B2" w:rsidRPr="00A119B2">
        <w:rPr>
          <w:sz w:val="18"/>
          <w:szCs w:val="18"/>
        </w:rPr>
        <w:t>Elected fellow of the Obesity Society</w:t>
      </w:r>
    </w:p>
    <w:p w14:paraId="7945B877" w14:textId="09ABBF37" w:rsidR="00E07729" w:rsidRDefault="00E07729" w:rsidP="00D26516">
      <w:pPr>
        <w:pStyle w:val="cpcDefault"/>
        <w:tabs>
          <w:tab w:val="right" w:pos="0"/>
        </w:tabs>
        <w:spacing w:after="40"/>
        <w:rPr>
          <w:sz w:val="18"/>
          <w:szCs w:val="18"/>
        </w:rPr>
      </w:pPr>
      <w:r>
        <w:rPr>
          <w:sz w:val="18"/>
          <w:szCs w:val="18"/>
        </w:rPr>
        <w:t>2010</w:t>
      </w:r>
      <w:r w:rsidR="004E4FCF" w:rsidRPr="004E4FCF">
        <w:t xml:space="preserve"> </w:t>
      </w:r>
      <w:r w:rsidR="004E4FCF">
        <w:tab/>
      </w:r>
      <w:r w:rsidR="004E4FCF" w:rsidRPr="004E4FCF">
        <w:rPr>
          <w:sz w:val="18"/>
          <w:szCs w:val="18"/>
        </w:rPr>
        <w:t>United Kingdom Rank Prize for Science</w:t>
      </w:r>
    </w:p>
    <w:p w14:paraId="5187D47D" w14:textId="026F3690" w:rsidR="00E07729" w:rsidRDefault="00E07729" w:rsidP="00D26516">
      <w:pPr>
        <w:pStyle w:val="cpcDefault"/>
        <w:tabs>
          <w:tab w:val="right" w:pos="0"/>
        </w:tabs>
        <w:spacing w:after="40"/>
        <w:rPr>
          <w:sz w:val="18"/>
          <w:szCs w:val="18"/>
        </w:rPr>
      </w:pPr>
      <w:r>
        <w:rPr>
          <w:sz w:val="18"/>
          <w:szCs w:val="18"/>
        </w:rPr>
        <w:t>2010</w:t>
      </w:r>
      <w:r w:rsidR="00B62E24">
        <w:rPr>
          <w:sz w:val="18"/>
          <w:szCs w:val="18"/>
        </w:rPr>
        <w:tab/>
      </w:r>
      <w:r w:rsidR="00B62E24" w:rsidRPr="00B62E24">
        <w:rPr>
          <w:sz w:val="18"/>
          <w:szCs w:val="18"/>
        </w:rPr>
        <w:t>Elected fellow of the American Society for Nutritional Sciences</w:t>
      </w:r>
    </w:p>
    <w:p w14:paraId="5B13C8EE" w14:textId="424358CA" w:rsidR="00E07729" w:rsidRDefault="00E07729" w:rsidP="00D26516">
      <w:pPr>
        <w:pStyle w:val="cpcDefault"/>
        <w:tabs>
          <w:tab w:val="right" w:pos="0"/>
        </w:tabs>
        <w:spacing w:after="40"/>
        <w:rPr>
          <w:sz w:val="18"/>
          <w:szCs w:val="18"/>
        </w:rPr>
      </w:pPr>
      <w:r>
        <w:rPr>
          <w:sz w:val="18"/>
          <w:szCs w:val="18"/>
        </w:rPr>
        <w:t>2009</w:t>
      </w:r>
      <w:r w:rsidR="00B62E24">
        <w:rPr>
          <w:sz w:val="18"/>
          <w:szCs w:val="18"/>
        </w:rPr>
        <w:tab/>
      </w:r>
      <w:r w:rsidR="00B62E24" w:rsidRPr="00B62E24">
        <w:rPr>
          <w:sz w:val="18"/>
          <w:szCs w:val="18"/>
        </w:rPr>
        <w:t>E. V. McCollum International Award Lecture, American Society for Nutrition</w:t>
      </w:r>
    </w:p>
    <w:p w14:paraId="7A6F502A" w14:textId="33E65531" w:rsidR="00E07729" w:rsidRDefault="00E07729" w:rsidP="00D26516">
      <w:pPr>
        <w:pStyle w:val="cpcDefault"/>
        <w:tabs>
          <w:tab w:val="right" w:pos="0"/>
        </w:tabs>
        <w:spacing w:after="40"/>
        <w:rPr>
          <w:sz w:val="18"/>
          <w:szCs w:val="18"/>
        </w:rPr>
      </w:pPr>
      <w:r>
        <w:rPr>
          <w:sz w:val="18"/>
          <w:szCs w:val="18"/>
        </w:rPr>
        <w:t>1998</w:t>
      </w:r>
      <w:r w:rsidR="00E1049B">
        <w:rPr>
          <w:sz w:val="18"/>
          <w:szCs w:val="18"/>
        </w:rPr>
        <w:tab/>
      </w:r>
      <w:r w:rsidR="00E1049B" w:rsidRPr="00E1049B">
        <w:rPr>
          <w:sz w:val="18"/>
          <w:szCs w:val="18"/>
        </w:rPr>
        <w:t>Kellogg Prize, Society for International Nutrition Research, for outstanding international nutrition</w:t>
      </w:r>
    </w:p>
    <w:p w14:paraId="265EFF9C" w14:textId="5DC0C5A6" w:rsidR="009470C1" w:rsidRDefault="009470C1" w:rsidP="00D26516">
      <w:pPr>
        <w:pStyle w:val="cpcDefault"/>
        <w:tabs>
          <w:tab w:val="right" w:pos="0"/>
        </w:tabs>
        <w:spacing w:after="40"/>
        <w:rPr>
          <w:sz w:val="18"/>
          <w:szCs w:val="18"/>
        </w:rPr>
      </w:pPr>
      <w:r>
        <w:rPr>
          <w:sz w:val="18"/>
          <w:szCs w:val="18"/>
        </w:rPr>
        <w:lastRenderedPageBreak/>
        <w:t>1992</w:t>
      </w:r>
      <w:r>
        <w:rPr>
          <w:sz w:val="18"/>
          <w:szCs w:val="18"/>
        </w:rPr>
        <w:tab/>
      </w:r>
      <w:r w:rsidRPr="009470C1">
        <w:rPr>
          <w:sz w:val="18"/>
          <w:szCs w:val="18"/>
        </w:rPr>
        <w:t>Bernard G. Greenberg Alumni Endowment Award, University of North Carolina School</w:t>
      </w:r>
    </w:p>
    <w:p w14:paraId="3F52CA64" w14:textId="34449B6C" w:rsidR="00E07729" w:rsidRDefault="00E07729" w:rsidP="00D26516">
      <w:pPr>
        <w:pStyle w:val="cpcDefault"/>
        <w:tabs>
          <w:tab w:val="right" w:pos="0"/>
        </w:tabs>
        <w:spacing w:after="40"/>
        <w:rPr>
          <w:sz w:val="18"/>
          <w:szCs w:val="18"/>
        </w:rPr>
      </w:pPr>
      <w:r>
        <w:rPr>
          <w:sz w:val="18"/>
          <w:szCs w:val="18"/>
        </w:rPr>
        <w:t>1965</w:t>
      </w:r>
      <w:r w:rsidR="009470C1">
        <w:rPr>
          <w:sz w:val="18"/>
          <w:szCs w:val="18"/>
        </w:rPr>
        <w:tab/>
      </w:r>
      <w:r w:rsidR="009470C1" w:rsidRPr="009470C1">
        <w:rPr>
          <w:sz w:val="18"/>
          <w:szCs w:val="18"/>
        </w:rPr>
        <w:t>Woodrow Wilson Foundation Fellow</w:t>
      </w:r>
    </w:p>
    <w:p w14:paraId="042EAC65" w14:textId="4E2EEBA8" w:rsidR="00E07729" w:rsidRPr="00590071" w:rsidRDefault="00E07729" w:rsidP="00D26516">
      <w:pPr>
        <w:pStyle w:val="cpcDefault"/>
        <w:tabs>
          <w:tab w:val="right" w:pos="0"/>
        </w:tabs>
        <w:spacing w:after="40"/>
        <w:rPr>
          <w:sz w:val="18"/>
          <w:szCs w:val="18"/>
        </w:rPr>
      </w:pPr>
      <w:r>
        <w:rPr>
          <w:sz w:val="18"/>
          <w:szCs w:val="18"/>
        </w:rPr>
        <w:t>1965</w:t>
      </w:r>
      <w:r w:rsidR="009470C1">
        <w:rPr>
          <w:sz w:val="18"/>
          <w:szCs w:val="18"/>
        </w:rPr>
        <w:tab/>
      </w:r>
      <w:r w:rsidR="009470C1" w:rsidRPr="009470C1">
        <w:rPr>
          <w:sz w:val="18"/>
          <w:szCs w:val="18"/>
        </w:rPr>
        <w:t>Wisconsin King Christian IV Award for Civil Rights contribution</w:t>
      </w:r>
    </w:p>
    <w:p w14:paraId="2A36EB25" w14:textId="4CF7FBF5" w:rsidR="00E12365" w:rsidRPr="001A4A05" w:rsidRDefault="00E12365" w:rsidP="00F1410E">
      <w:pPr>
        <w:pStyle w:val="cpcbodyheader"/>
        <w:spacing w:before="240" w:after="60"/>
        <w:rPr>
          <w:b/>
          <w:bCs/>
          <w:sz w:val="22"/>
          <w:szCs w:val="22"/>
        </w:rPr>
      </w:pPr>
      <w:r>
        <w:rPr>
          <w:b/>
          <w:bCs/>
          <w:sz w:val="22"/>
          <w:szCs w:val="22"/>
        </w:rPr>
        <w:t>RESEARCH GRANT</w:t>
      </w:r>
      <w:r w:rsidR="00CE2811">
        <w:rPr>
          <w:b/>
          <w:bCs/>
          <w:sz w:val="22"/>
          <w:szCs w:val="22"/>
        </w:rPr>
        <w:t>S</w:t>
      </w:r>
    </w:p>
    <w:p w14:paraId="19A9BF9E" w14:textId="6048137B" w:rsidR="00CE2811" w:rsidRDefault="00CE2811" w:rsidP="00A2302E">
      <w:pPr>
        <w:pStyle w:val="cpcpublications"/>
        <w:ind w:left="0" w:firstLine="0"/>
        <w:rPr>
          <w:sz w:val="18"/>
          <w:szCs w:val="28"/>
        </w:rPr>
      </w:pPr>
      <w:r>
        <w:rPr>
          <w:sz w:val="18"/>
          <w:szCs w:val="28"/>
        </w:rPr>
        <w:t>As a principal investigator (PI) Popkin has brought in more than $</w:t>
      </w:r>
      <w:r w:rsidR="0003722F">
        <w:rPr>
          <w:sz w:val="18"/>
          <w:szCs w:val="28"/>
        </w:rPr>
        <w:t>125</w:t>
      </w:r>
      <w:r>
        <w:rPr>
          <w:sz w:val="18"/>
          <w:szCs w:val="28"/>
        </w:rPr>
        <w:t xml:space="preserve"> million in direct costs to UNC. Below are grants of more than $</w:t>
      </w:r>
      <w:r w:rsidR="005F3A9F">
        <w:rPr>
          <w:sz w:val="18"/>
          <w:szCs w:val="28"/>
        </w:rPr>
        <w:t>85</w:t>
      </w:r>
      <w:r>
        <w:rPr>
          <w:sz w:val="18"/>
          <w:szCs w:val="28"/>
        </w:rPr>
        <w:t>,00</w:t>
      </w:r>
      <w:r w:rsidR="005F3A9F">
        <w:rPr>
          <w:sz w:val="18"/>
          <w:szCs w:val="28"/>
        </w:rPr>
        <w:t>0</w:t>
      </w:r>
      <w:r>
        <w:rPr>
          <w:sz w:val="18"/>
          <w:szCs w:val="28"/>
        </w:rPr>
        <w:t xml:space="preserve">/yr. Excluded are </w:t>
      </w:r>
      <w:r w:rsidR="00690073">
        <w:rPr>
          <w:sz w:val="18"/>
          <w:szCs w:val="28"/>
        </w:rPr>
        <w:t>contracts</w:t>
      </w:r>
      <w:r>
        <w:rPr>
          <w:sz w:val="18"/>
          <w:szCs w:val="28"/>
        </w:rPr>
        <w:t xml:space="preserve"> and gifts from the World Bank, other international organizations, the private sector, and individuals which constitute an additional $11 million in funding. Also excluded are the many training</w:t>
      </w:r>
      <w:r w:rsidR="009D4A4C">
        <w:rPr>
          <w:sz w:val="18"/>
          <w:szCs w:val="28"/>
        </w:rPr>
        <w:t xml:space="preserve"> [</w:t>
      </w:r>
      <w:r w:rsidR="00FE2225">
        <w:rPr>
          <w:sz w:val="18"/>
          <w:szCs w:val="28"/>
        </w:rPr>
        <w:t xml:space="preserve">38 continuous years; </w:t>
      </w:r>
      <w:r w:rsidR="009522E4">
        <w:rPr>
          <w:sz w:val="18"/>
          <w:szCs w:val="28"/>
        </w:rPr>
        <w:t xml:space="preserve">10 </w:t>
      </w:r>
      <w:proofErr w:type="spellStart"/>
      <w:r w:rsidR="009522E4">
        <w:rPr>
          <w:sz w:val="18"/>
          <w:szCs w:val="28"/>
        </w:rPr>
        <w:t>yrs</w:t>
      </w:r>
      <w:proofErr w:type="spellEnd"/>
      <w:r w:rsidR="00FE2225">
        <w:rPr>
          <w:sz w:val="18"/>
          <w:szCs w:val="28"/>
        </w:rPr>
        <w:t xml:space="preserve"> two each year]</w:t>
      </w:r>
      <w:r>
        <w:rPr>
          <w:sz w:val="18"/>
          <w:szCs w:val="28"/>
        </w:rPr>
        <w:t xml:space="preserve"> grants Popkin served as PI on and his NIH roadmap center grants.</w:t>
      </w:r>
    </w:p>
    <w:p w14:paraId="4C0D7A8D" w14:textId="3DD22F23" w:rsidR="00A2302E" w:rsidRPr="00A2302E" w:rsidRDefault="00A2302E" w:rsidP="00D26516">
      <w:pPr>
        <w:pStyle w:val="cpcpublications"/>
        <w:spacing w:after="120"/>
        <w:ind w:left="0" w:firstLine="0"/>
        <w:rPr>
          <w:sz w:val="18"/>
          <w:szCs w:val="28"/>
        </w:rPr>
      </w:pPr>
      <w:r>
        <w:rPr>
          <w:sz w:val="18"/>
          <w:szCs w:val="28"/>
        </w:rPr>
        <w:t xml:space="preserve">Current projects are </w:t>
      </w:r>
      <w:r>
        <w:rPr>
          <w:b/>
          <w:bCs/>
          <w:sz w:val="18"/>
          <w:szCs w:val="28"/>
        </w:rPr>
        <w:t>bold</w:t>
      </w:r>
      <w:r>
        <w:rPr>
          <w:sz w:val="18"/>
          <w:szCs w:val="28"/>
        </w:rPr>
        <w:t>.</w:t>
      </w:r>
    </w:p>
    <w:p w14:paraId="795CCCFE" w14:textId="00E24F95" w:rsidR="00D26516" w:rsidRPr="0003722F" w:rsidRDefault="00D26516" w:rsidP="00D26516">
      <w:pPr>
        <w:pStyle w:val="cpcpublications"/>
        <w:spacing w:after="40"/>
        <w:ind w:left="1440" w:hanging="1440"/>
        <w:rPr>
          <w:b/>
          <w:bCs/>
          <w:sz w:val="18"/>
          <w:szCs w:val="28"/>
        </w:rPr>
      </w:pPr>
      <w:r w:rsidRPr="00A2302E">
        <w:rPr>
          <w:b/>
          <w:bCs/>
          <w:sz w:val="18"/>
          <w:szCs w:val="28"/>
        </w:rPr>
        <w:t>2020-25</w:t>
      </w:r>
      <w:r w:rsidRPr="00A2302E">
        <w:rPr>
          <w:b/>
          <w:bCs/>
          <w:sz w:val="18"/>
          <w:szCs w:val="28"/>
        </w:rPr>
        <w:tab/>
      </w:r>
      <w:r w:rsidRPr="0003722F">
        <w:rPr>
          <w:b/>
          <w:bCs/>
          <w:sz w:val="18"/>
          <w:szCs w:val="28"/>
        </w:rPr>
        <w:t>Monitoring Social Change: Dynamics of Aging and Cognitive Function: National Institute of Aging: $3.7 million</w:t>
      </w:r>
    </w:p>
    <w:p w14:paraId="2C32F113" w14:textId="60E6CE72" w:rsidR="00D26516" w:rsidRPr="0003722F" w:rsidRDefault="00D26516" w:rsidP="00D26516">
      <w:pPr>
        <w:pStyle w:val="cpcpublications"/>
        <w:spacing w:after="40"/>
        <w:ind w:left="1440" w:hanging="1440"/>
        <w:rPr>
          <w:b/>
          <w:bCs/>
          <w:sz w:val="18"/>
          <w:szCs w:val="28"/>
        </w:rPr>
      </w:pPr>
      <w:r w:rsidRPr="0003722F">
        <w:rPr>
          <w:b/>
          <w:bCs/>
          <w:sz w:val="18"/>
          <w:szCs w:val="28"/>
        </w:rPr>
        <w:t>2018-21</w:t>
      </w:r>
      <w:r w:rsidRPr="0003722F">
        <w:rPr>
          <w:b/>
          <w:bCs/>
          <w:sz w:val="18"/>
          <w:szCs w:val="28"/>
        </w:rPr>
        <w:tab/>
        <w:t>Positive, Negative and Unintended Consequences of Nutrition-Related Policies on Food Purchases: Pushing Nutrition Policy Forward (Arnold Foundation): $1.77 million) (co-PI)</w:t>
      </w:r>
    </w:p>
    <w:p w14:paraId="118AC4CF" w14:textId="4F2633AE" w:rsidR="00D26516" w:rsidRPr="0003722F" w:rsidRDefault="00D26516" w:rsidP="00D26516">
      <w:pPr>
        <w:pStyle w:val="cpcpublications"/>
        <w:spacing w:after="40"/>
        <w:ind w:left="1440" w:hanging="1440"/>
        <w:rPr>
          <w:b/>
          <w:bCs/>
          <w:sz w:val="18"/>
          <w:szCs w:val="28"/>
        </w:rPr>
      </w:pPr>
      <w:r w:rsidRPr="0003722F">
        <w:rPr>
          <w:b/>
          <w:bCs/>
          <w:sz w:val="18"/>
          <w:szCs w:val="28"/>
        </w:rPr>
        <w:t>2016-27</w:t>
      </w:r>
      <w:r w:rsidRPr="0003722F">
        <w:rPr>
          <w:b/>
          <w:bCs/>
          <w:sz w:val="18"/>
          <w:szCs w:val="28"/>
        </w:rPr>
        <w:tab/>
        <w:t>Program and Policy Options for Preventing Obesity in the Low, Middle, and Transitional Income Countries: Background Research and Program Evaluation (Bloomberg Philanthropies): $</w:t>
      </w:r>
      <w:r w:rsidR="009001BF" w:rsidRPr="0003722F">
        <w:rPr>
          <w:b/>
          <w:bCs/>
          <w:sz w:val="18"/>
          <w:szCs w:val="28"/>
        </w:rPr>
        <w:t>25</w:t>
      </w:r>
      <w:r w:rsidRPr="0003722F">
        <w:rPr>
          <w:b/>
          <w:bCs/>
          <w:sz w:val="18"/>
          <w:szCs w:val="28"/>
        </w:rPr>
        <w:t xml:space="preserve"> million</w:t>
      </w:r>
    </w:p>
    <w:p w14:paraId="1D72E2B0" w14:textId="4B21FF86" w:rsidR="00D26516" w:rsidRPr="0003722F" w:rsidRDefault="00DC0229" w:rsidP="00D26516">
      <w:pPr>
        <w:pStyle w:val="cpcpublications"/>
        <w:spacing w:after="40"/>
        <w:ind w:left="1440" w:hanging="1440"/>
        <w:rPr>
          <w:sz w:val="18"/>
          <w:szCs w:val="28"/>
        </w:rPr>
      </w:pPr>
      <w:r w:rsidRPr="0003722F">
        <w:rPr>
          <w:sz w:val="18"/>
          <w:szCs w:val="28"/>
        </w:rPr>
        <w:t>2015-19</w:t>
      </w:r>
      <w:r w:rsidR="00D26516" w:rsidRPr="0003722F">
        <w:rPr>
          <w:sz w:val="18"/>
          <w:szCs w:val="28"/>
        </w:rPr>
        <w:tab/>
        <w:t xml:space="preserve">Joint INTA University of Chile-UNC </w:t>
      </w:r>
      <w:r w:rsidR="00857F88" w:rsidRPr="0003722F">
        <w:rPr>
          <w:sz w:val="18"/>
          <w:szCs w:val="28"/>
        </w:rPr>
        <w:t>e</w:t>
      </w:r>
      <w:r w:rsidR="00D26516" w:rsidRPr="0003722F">
        <w:rPr>
          <w:sz w:val="18"/>
          <w:szCs w:val="28"/>
        </w:rPr>
        <w:t xml:space="preserve">valuation of the Chilean SSB tax, marketing ban, FOP profiling (IDRC, </w:t>
      </w:r>
      <w:proofErr w:type="spellStart"/>
      <w:r w:rsidR="00D26516" w:rsidRPr="0003722F">
        <w:rPr>
          <w:sz w:val="18"/>
          <w:szCs w:val="28"/>
        </w:rPr>
        <w:t>Conaciyt</w:t>
      </w:r>
      <w:proofErr w:type="spellEnd"/>
      <w:r w:rsidR="00D26516" w:rsidRPr="0003722F">
        <w:rPr>
          <w:sz w:val="18"/>
          <w:szCs w:val="28"/>
        </w:rPr>
        <w:t>,): $1.4 million</w:t>
      </w:r>
    </w:p>
    <w:p w14:paraId="4CB770A1" w14:textId="1649D7E8" w:rsidR="00D26516" w:rsidRPr="0003722F" w:rsidRDefault="00D26516" w:rsidP="00D26516">
      <w:pPr>
        <w:pStyle w:val="cpcpublications"/>
        <w:spacing w:after="40"/>
        <w:ind w:left="1440" w:hanging="1440"/>
        <w:rPr>
          <w:sz w:val="18"/>
          <w:szCs w:val="28"/>
        </w:rPr>
      </w:pPr>
      <w:r w:rsidRPr="0003722F">
        <w:rPr>
          <w:sz w:val="18"/>
          <w:szCs w:val="28"/>
        </w:rPr>
        <w:t>2014-16</w:t>
      </w:r>
      <w:r w:rsidRPr="0003722F">
        <w:rPr>
          <w:sz w:val="18"/>
          <w:szCs w:val="28"/>
        </w:rPr>
        <w:tab/>
        <w:t xml:space="preserve">Evaluating the Berkeley SSB </w:t>
      </w:r>
      <w:r w:rsidR="00857F88" w:rsidRPr="0003722F">
        <w:rPr>
          <w:sz w:val="18"/>
          <w:szCs w:val="28"/>
        </w:rPr>
        <w:t>T</w:t>
      </w:r>
      <w:r w:rsidRPr="0003722F">
        <w:rPr>
          <w:sz w:val="18"/>
          <w:szCs w:val="28"/>
        </w:rPr>
        <w:t>ax (Bloomberg Philanthropies): $971,717</w:t>
      </w:r>
    </w:p>
    <w:p w14:paraId="396E4BF9" w14:textId="20E57AD2" w:rsidR="00D26516" w:rsidRPr="0003722F" w:rsidRDefault="00415FC4" w:rsidP="00D26516">
      <w:pPr>
        <w:pStyle w:val="cpcpublications"/>
        <w:spacing w:after="40"/>
        <w:ind w:left="1440" w:hanging="1440"/>
        <w:rPr>
          <w:sz w:val="18"/>
          <w:szCs w:val="28"/>
        </w:rPr>
      </w:pPr>
      <w:r w:rsidRPr="0003722F">
        <w:rPr>
          <w:sz w:val="18"/>
          <w:szCs w:val="28"/>
        </w:rPr>
        <w:t>2014-22</w:t>
      </w:r>
      <w:r w:rsidRPr="0003722F">
        <w:rPr>
          <w:sz w:val="18"/>
          <w:szCs w:val="28"/>
        </w:rPr>
        <w:tab/>
        <w:t>Evaluating the impact of Mexico's SSB (Bloomberg Philanthropies): $848,941; (NIH): $2.3 million</w:t>
      </w:r>
    </w:p>
    <w:p w14:paraId="1EA591B3" w14:textId="0041B744" w:rsidR="008B2773" w:rsidRPr="0003722F" w:rsidRDefault="008B2773" w:rsidP="00D26516">
      <w:pPr>
        <w:pStyle w:val="cpcpublications"/>
        <w:spacing w:after="40"/>
        <w:ind w:left="1440" w:hanging="1440"/>
        <w:rPr>
          <w:sz w:val="18"/>
          <w:szCs w:val="28"/>
        </w:rPr>
      </w:pPr>
      <w:r w:rsidRPr="0003722F">
        <w:rPr>
          <w:sz w:val="18"/>
          <w:szCs w:val="28"/>
        </w:rPr>
        <w:t>2014-15</w:t>
      </w:r>
      <w:r w:rsidRPr="0003722F">
        <w:rPr>
          <w:sz w:val="18"/>
          <w:szCs w:val="28"/>
        </w:rPr>
        <w:tab/>
        <w:t xml:space="preserve">Evaluating the </w:t>
      </w:r>
      <w:r w:rsidR="00857F88" w:rsidRPr="0003722F">
        <w:rPr>
          <w:sz w:val="18"/>
          <w:szCs w:val="28"/>
        </w:rPr>
        <w:t>I</w:t>
      </w:r>
      <w:r w:rsidRPr="0003722F">
        <w:rPr>
          <w:sz w:val="18"/>
          <w:szCs w:val="28"/>
        </w:rPr>
        <w:t xml:space="preserve">mpact of Mexico’s SSB and </w:t>
      </w:r>
      <w:r w:rsidR="00857F88" w:rsidRPr="0003722F">
        <w:rPr>
          <w:sz w:val="18"/>
          <w:szCs w:val="28"/>
        </w:rPr>
        <w:t>J</w:t>
      </w:r>
      <w:r w:rsidRPr="0003722F">
        <w:rPr>
          <w:sz w:val="18"/>
          <w:szCs w:val="28"/>
        </w:rPr>
        <w:t xml:space="preserve">unk </w:t>
      </w:r>
      <w:r w:rsidR="00857F88" w:rsidRPr="0003722F">
        <w:rPr>
          <w:sz w:val="18"/>
          <w:szCs w:val="28"/>
        </w:rPr>
        <w:t>F</w:t>
      </w:r>
      <w:r w:rsidRPr="0003722F">
        <w:rPr>
          <w:sz w:val="18"/>
          <w:szCs w:val="28"/>
        </w:rPr>
        <w:t xml:space="preserve">ood </w:t>
      </w:r>
      <w:r w:rsidR="00857F88" w:rsidRPr="0003722F">
        <w:rPr>
          <w:sz w:val="18"/>
          <w:szCs w:val="28"/>
        </w:rPr>
        <w:t>T</w:t>
      </w:r>
      <w:r w:rsidRPr="0003722F">
        <w:rPr>
          <w:sz w:val="18"/>
          <w:szCs w:val="28"/>
        </w:rPr>
        <w:t>axes (RWJF): $486,000</w:t>
      </w:r>
    </w:p>
    <w:p w14:paraId="28228D0B" w14:textId="5840E8D5" w:rsidR="00EF6C71" w:rsidRPr="0003722F" w:rsidRDefault="00EF6C71" w:rsidP="00D26516">
      <w:pPr>
        <w:pStyle w:val="cpcpublications"/>
        <w:spacing w:after="40"/>
        <w:ind w:left="1440" w:hanging="1440"/>
        <w:rPr>
          <w:sz w:val="18"/>
          <w:szCs w:val="28"/>
        </w:rPr>
      </w:pPr>
      <w:r w:rsidRPr="0003722F">
        <w:rPr>
          <w:sz w:val="18"/>
          <w:szCs w:val="28"/>
        </w:rPr>
        <w:t>2013</w:t>
      </w:r>
      <w:r w:rsidRPr="0003722F">
        <w:rPr>
          <w:sz w:val="18"/>
          <w:szCs w:val="28"/>
        </w:rPr>
        <w:tab/>
        <w:t>Bellagio Conference on Program and Policy Options for Preventing Obesity in the Low- and Middle-Income Countries (Rockefeller, Bloomberg, IDRC): $85,000</w:t>
      </w:r>
    </w:p>
    <w:p w14:paraId="4D310B58" w14:textId="00218453" w:rsidR="00EF6C71" w:rsidRPr="0003722F" w:rsidRDefault="00857F88" w:rsidP="00D26516">
      <w:pPr>
        <w:pStyle w:val="cpcpublications"/>
        <w:spacing w:after="40"/>
        <w:ind w:left="1440" w:hanging="1440"/>
        <w:rPr>
          <w:sz w:val="18"/>
          <w:szCs w:val="28"/>
        </w:rPr>
      </w:pPr>
      <w:r w:rsidRPr="0003722F">
        <w:rPr>
          <w:sz w:val="18"/>
          <w:szCs w:val="28"/>
        </w:rPr>
        <w:t>2013-18</w:t>
      </w:r>
      <w:r w:rsidRPr="0003722F">
        <w:rPr>
          <w:sz w:val="18"/>
          <w:szCs w:val="28"/>
        </w:rPr>
        <w:tab/>
        <w:t>SES and Race-Ethnic Disparities in Food Purchasing and Dietary Intake: 2000-2015 (NIH-NIDDK): $2.2 million</w:t>
      </w:r>
    </w:p>
    <w:p w14:paraId="20DE11DC" w14:textId="68E4C2C6" w:rsidR="00ED51F9" w:rsidRPr="0003722F" w:rsidRDefault="007877A8" w:rsidP="00D26516">
      <w:pPr>
        <w:pStyle w:val="cpcpublications"/>
        <w:spacing w:after="40"/>
        <w:ind w:left="1440" w:hanging="1440"/>
        <w:rPr>
          <w:sz w:val="18"/>
          <w:szCs w:val="28"/>
        </w:rPr>
      </w:pPr>
      <w:r w:rsidRPr="0003722F">
        <w:rPr>
          <w:sz w:val="18"/>
          <w:szCs w:val="28"/>
        </w:rPr>
        <w:t>2013-14</w:t>
      </w:r>
      <w:r w:rsidR="008975FB" w:rsidRPr="0003722F">
        <w:rPr>
          <w:sz w:val="18"/>
          <w:szCs w:val="28"/>
        </w:rPr>
        <w:tab/>
      </w:r>
      <w:r w:rsidR="00ED51F9" w:rsidRPr="0003722F">
        <w:rPr>
          <w:sz w:val="18"/>
          <w:szCs w:val="28"/>
        </w:rPr>
        <w:t>Preempting the Epidemic Obesity in Developing Countries During the Global Nutrition Transition (Rockefeller Foundation): $100,000</w:t>
      </w:r>
    </w:p>
    <w:p w14:paraId="45620CF8" w14:textId="146F4147" w:rsidR="00BC374B" w:rsidRPr="0003722F" w:rsidRDefault="00BC374B" w:rsidP="00D26516">
      <w:pPr>
        <w:pStyle w:val="cpcpublications"/>
        <w:spacing w:after="40"/>
        <w:ind w:left="1440" w:hanging="1440"/>
        <w:rPr>
          <w:sz w:val="18"/>
          <w:szCs w:val="28"/>
        </w:rPr>
      </w:pPr>
      <w:r w:rsidRPr="0003722F">
        <w:rPr>
          <w:sz w:val="18"/>
          <w:szCs w:val="28"/>
        </w:rPr>
        <w:t>2010-15</w:t>
      </w:r>
      <w:r w:rsidRPr="0003722F">
        <w:rPr>
          <w:sz w:val="18"/>
          <w:szCs w:val="28"/>
        </w:rPr>
        <w:tab/>
        <w:t>Obesity and Metabolic Risk Disparities: Underlying Food Environment Factors (NIH-NHLBI): $1.8 million</w:t>
      </w:r>
    </w:p>
    <w:p w14:paraId="0B27F9F8" w14:textId="193F40B9" w:rsidR="00BC374B" w:rsidRPr="0003722F" w:rsidRDefault="00480608" w:rsidP="00D26516">
      <w:pPr>
        <w:pStyle w:val="cpcpublications"/>
        <w:spacing w:after="40"/>
        <w:ind w:left="1440" w:hanging="1440"/>
        <w:rPr>
          <w:sz w:val="18"/>
          <w:szCs w:val="28"/>
        </w:rPr>
      </w:pPr>
      <w:r w:rsidRPr="0003722F">
        <w:rPr>
          <w:sz w:val="18"/>
          <w:szCs w:val="28"/>
        </w:rPr>
        <w:t>2010-15</w:t>
      </w:r>
      <w:r w:rsidRPr="0003722F">
        <w:rPr>
          <w:sz w:val="18"/>
          <w:szCs w:val="28"/>
        </w:rPr>
        <w:tab/>
        <w:t>Evaluating Dietary Change in the US (RWJF; UNC food research program):</w:t>
      </w:r>
      <w:r w:rsidR="00661CE5" w:rsidRPr="0003722F">
        <w:rPr>
          <w:sz w:val="18"/>
          <w:szCs w:val="28"/>
        </w:rPr>
        <w:t xml:space="preserve"> $8.8 million total across multiple renewals</w:t>
      </w:r>
    </w:p>
    <w:p w14:paraId="2AA2C7CF" w14:textId="7076DDAD" w:rsidR="003659F7" w:rsidRPr="0003722F" w:rsidRDefault="00FF5EA9" w:rsidP="00D26516">
      <w:pPr>
        <w:pStyle w:val="cpcpublications"/>
        <w:spacing w:after="40"/>
        <w:ind w:left="1440" w:hanging="1440"/>
        <w:rPr>
          <w:sz w:val="18"/>
          <w:szCs w:val="28"/>
        </w:rPr>
      </w:pPr>
      <w:r w:rsidRPr="0003722F">
        <w:rPr>
          <w:sz w:val="18"/>
          <w:szCs w:val="28"/>
        </w:rPr>
        <w:t>2011</w:t>
      </w:r>
      <w:r w:rsidR="00DC6349" w:rsidRPr="0003722F">
        <w:rPr>
          <w:sz w:val="18"/>
          <w:szCs w:val="28"/>
        </w:rPr>
        <w:t>-</w:t>
      </w:r>
      <w:r w:rsidRPr="0003722F">
        <w:rPr>
          <w:sz w:val="18"/>
          <w:szCs w:val="28"/>
        </w:rPr>
        <w:t>14</w:t>
      </w:r>
      <w:r w:rsidR="003659F7" w:rsidRPr="0003722F">
        <w:rPr>
          <w:sz w:val="18"/>
          <w:szCs w:val="28"/>
        </w:rPr>
        <w:tab/>
        <w:t>Three random controlled trials on water and health (food industry: only organization and analysis funding): $7 million</w:t>
      </w:r>
    </w:p>
    <w:p w14:paraId="5CDF8455" w14:textId="4F0B53A0" w:rsidR="003659F7" w:rsidRPr="0003722F" w:rsidRDefault="0003238E" w:rsidP="00D26516">
      <w:pPr>
        <w:pStyle w:val="cpcpublications"/>
        <w:spacing w:after="40"/>
        <w:ind w:left="1440" w:hanging="1440"/>
        <w:rPr>
          <w:sz w:val="18"/>
          <w:szCs w:val="28"/>
        </w:rPr>
      </w:pPr>
      <w:r w:rsidRPr="0003722F">
        <w:rPr>
          <w:sz w:val="18"/>
          <w:szCs w:val="28"/>
        </w:rPr>
        <w:t>2008-10</w:t>
      </w:r>
      <w:r w:rsidRPr="0003722F">
        <w:rPr>
          <w:sz w:val="18"/>
          <w:szCs w:val="28"/>
        </w:rPr>
        <w:tab/>
        <w:t>Understanding Dietary and Obesity-Related Factors in the UAE (Environmental Agency): $3 million</w:t>
      </w:r>
    </w:p>
    <w:p w14:paraId="0094017D" w14:textId="4D0F5598" w:rsidR="00B81272" w:rsidRPr="0003722F" w:rsidRDefault="00B81272" w:rsidP="00D26516">
      <w:pPr>
        <w:pStyle w:val="cpcpublications"/>
        <w:spacing w:after="40"/>
        <w:ind w:left="1440" w:hanging="1440"/>
        <w:rPr>
          <w:sz w:val="18"/>
          <w:szCs w:val="28"/>
        </w:rPr>
      </w:pPr>
      <w:r w:rsidRPr="0003722F">
        <w:rPr>
          <w:sz w:val="18"/>
          <w:szCs w:val="28"/>
        </w:rPr>
        <w:t>2003-13</w:t>
      </w:r>
      <w:r w:rsidRPr="0003722F">
        <w:rPr>
          <w:sz w:val="18"/>
          <w:szCs w:val="28"/>
        </w:rPr>
        <w:tab/>
        <w:t>Interdisciplinary Training in Maternal and Child Obesity (NICHD): $1.2 million</w:t>
      </w:r>
    </w:p>
    <w:p w14:paraId="60537DA3" w14:textId="5307A592" w:rsidR="00920F0B" w:rsidRPr="0003722F" w:rsidRDefault="00920F0B" w:rsidP="00D26516">
      <w:pPr>
        <w:pStyle w:val="cpcpublications"/>
        <w:spacing w:after="40"/>
        <w:ind w:left="1440" w:hanging="1440"/>
        <w:rPr>
          <w:sz w:val="18"/>
          <w:szCs w:val="28"/>
        </w:rPr>
      </w:pPr>
      <w:r w:rsidRPr="0003722F">
        <w:rPr>
          <w:sz w:val="18"/>
          <w:szCs w:val="28"/>
        </w:rPr>
        <w:t>2006-11</w:t>
      </w:r>
      <w:r w:rsidRPr="0003722F">
        <w:rPr>
          <w:sz w:val="18"/>
          <w:szCs w:val="28"/>
        </w:rPr>
        <w:tab/>
        <w:t>Nutrition-Related NCD Prevention Training in China (NIH-FIC): $799,694</w:t>
      </w:r>
    </w:p>
    <w:p w14:paraId="6767B937" w14:textId="330E583B" w:rsidR="007D3145" w:rsidRPr="0003722F" w:rsidRDefault="007D3145" w:rsidP="00D26516">
      <w:pPr>
        <w:pStyle w:val="cpcpublications"/>
        <w:spacing w:after="40"/>
        <w:ind w:left="1440" w:hanging="1440"/>
        <w:rPr>
          <w:sz w:val="18"/>
          <w:szCs w:val="28"/>
        </w:rPr>
      </w:pPr>
      <w:r w:rsidRPr="0003722F">
        <w:rPr>
          <w:sz w:val="18"/>
          <w:szCs w:val="28"/>
        </w:rPr>
        <w:t>2005-10</w:t>
      </w:r>
      <w:r w:rsidRPr="0003722F">
        <w:rPr>
          <w:sz w:val="18"/>
          <w:szCs w:val="28"/>
        </w:rPr>
        <w:tab/>
        <w:t>Two R01s: Diet, Activity, Obesity &amp; The Built Environment Dynamics (NCI): $1.5 million and $925,640</w:t>
      </w:r>
    </w:p>
    <w:p w14:paraId="485B9318" w14:textId="51696FA0" w:rsidR="007D3145" w:rsidRPr="0003722F" w:rsidRDefault="006E768D" w:rsidP="00D26516">
      <w:pPr>
        <w:pStyle w:val="cpcpublications"/>
        <w:spacing w:after="40"/>
        <w:ind w:left="1440" w:hanging="1440"/>
        <w:rPr>
          <w:sz w:val="18"/>
          <w:szCs w:val="28"/>
        </w:rPr>
      </w:pPr>
      <w:r w:rsidRPr="0003722F">
        <w:rPr>
          <w:sz w:val="18"/>
          <w:szCs w:val="28"/>
        </w:rPr>
        <w:t>2005-10</w:t>
      </w:r>
      <w:r w:rsidRPr="0003722F">
        <w:rPr>
          <w:sz w:val="18"/>
          <w:szCs w:val="28"/>
        </w:rPr>
        <w:tab/>
        <w:t>UNC-Chapel Hill Interdisciplinary Obesity Training (NIH Roadmap grant): $1.3 million</w:t>
      </w:r>
    </w:p>
    <w:p w14:paraId="54EC29F6" w14:textId="4FC54C79" w:rsidR="00F575A7" w:rsidRPr="0003722F" w:rsidRDefault="00F575A7" w:rsidP="00D26516">
      <w:pPr>
        <w:pStyle w:val="cpcpublications"/>
        <w:spacing w:after="40"/>
        <w:ind w:left="1440" w:hanging="1440"/>
        <w:rPr>
          <w:sz w:val="18"/>
          <w:szCs w:val="28"/>
        </w:rPr>
      </w:pPr>
      <w:r w:rsidRPr="0003722F">
        <w:rPr>
          <w:sz w:val="18"/>
          <w:szCs w:val="28"/>
        </w:rPr>
        <w:t>2004-</w:t>
      </w:r>
      <w:r w:rsidR="00FF5EA9" w:rsidRPr="0003722F">
        <w:rPr>
          <w:sz w:val="18"/>
          <w:szCs w:val="28"/>
        </w:rPr>
        <w:t>12</w:t>
      </w:r>
      <w:r w:rsidRPr="0003722F">
        <w:rPr>
          <w:sz w:val="18"/>
          <w:szCs w:val="28"/>
        </w:rPr>
        <w:tab/>
        <w:t>UNC-Chapel Hill Interdisciplinary Center for Obesity (Director’s Office, NIH Roadmap center): initial funding $1.2 million</w:t>
      </w:r>
    </w:p>
    <w:p w14:paraId="687E37F6" w14:textId="1989DC16" w:rsidR="0048097A" w:rsidRPr="0003722F" w:rsidRDefault="0048097A" w:rsidP="00D26516">
      <w:pPr>
        <w:pStyle w:val="cpcpublications"/>
        <w:spacing w:after="40"/>
        <w:ind w:left="1440" w:hanging="1440"/>
        <w:rPr>
          <w:sz w:val="18"/>
          <w:szCs w:val="28"/>
        </w:rPr>
      </w:pPr>
      <w:r w:rsidRPr="0003722F">
        <w:rPr>
          <w:sz w:val="18"/>
          <w:szCs w:val="28"/>
        </w:rPr>
        <w:t>2004-09</w:t>
      </w:r>
      <w:r w:rsidRPr="0003722F">
        <w:rPr>
          <w:sz w:val="18"/>
          <w:szCs w:val="28"/>
        </w:rPr>
        <w:tab/>
        <w:t>Young Adult Environmental and Physical Activity Dynamics (NICHD): $1.1 million</w:t>
      </w:r>
    </w:p>
    <w:p w14:paraId="58CD0491" w14:textId="0DB9BF56" w:rsidR="007B07CE" w:rsidRPr="0003722F" w:rsidRDefault="007B07CE" w:rsidP="00D26516">
      <w:pPr>
        <w:pStyle w:val="cpcpublications"/>
        <w:spacing w:after="40"/>
        <w:ind w:left="1440" w:hanging="1440"/>
        <w:rPr>
          <w:sz w:val="18"/>
          <w:szCs w:val="28"/>
        </w:rPr>
      </w:pPr>
      <w:r w:rsidRPr="0003722F">
        <w:rPr>
          <w:sz w:val="18"/>
          <w:szCs w:val="28"/>
        </w:rPr>
        <w:t>2003-07</w:t>
      </w:r>
      <w:r w:rsidRPr="0003722F">
        <w:rPr>
          <w:sz w:val="18"/>
          <w:szCs w:val="28"/>
        </w:rPr>
        <w:tab/>
        <w:t>Physical Environment Dynamics, Inequality and Obesity (NICHD): $1.3 million</w:t>
      </w:r>
    </w:p>
    <w:p w14:paraId="29EE0C01" w14:textId="5647D1D5" w:rsidR="00E30C28" w:rsidRPr="0003722F" w:rsidRDefault="00715B29" w:rsidP="00D26516">
      <w:pPr>
        <w:pStyle w:val="cpcpublications"/>
        <w:spacing w:after="40"/>
        <w:ind w:left="1440" w:hanging="1440"/>
        <w:rPr>
          <w:sz w:val="18"/>
          <w:szCs w:val="28"/>
        </w:rPr>
      </w:pPr>
      <w:r w:rsidRPr="0003722F">
        <w:rPr>
          <w:sz w:val="18"/>
          <w:szCs w:val="28"/>
        </w:rPr>
        <w:t>2002-04</w:t>
      </w:r>
      <w:r w:rsidRPr="0003722F">
        <w:rPr>
          <w:sz w:val="18"/>
          <w:szCs w:val="28"/>
        </w:rPr>
        <w:tab/>
        <w:t>Information Technology and Distance learning advancement of population research (Mellon Foundation): $400,000</w:t>
      </w:r>
    </w:p>
    <w:p w14:paraId="1C49AD33" w14:textId="045D32A6" w:rsidR="00471D7C" w:rsidRPr="0003722F" w:rsidRDefault="00471D7C" w:rsidP="00D26516">
      <w:pPr>
        <w:pStyle w:val="cpcpublications"/>
        <w:spacing w:after="40"/>
        <w:ind w:left="1440" w:hanging="1440"/>
        <w:rPr>
          <w:sz w:val="18"/>
          <w:szCs w:val="28"/>
        </w:rPr>
      </w:pPr>
      <w:r w:rsidRPr="0003722F">
        <w:rPr>
          <w:sz w:val="18"/>
          <w:szCs w:val="28"/>
        </w:rPr>
        <w:t>2000-05</w:t>
      </w:r>
      <w:r w:rsidRPr="0003722F">
        <w:rPr>
          <w:sz w:val="18"/>
          <w:szCs w:val="28"/>
        </w:rPr>
        <w:tab/>
        <w:t>International Training and Research Program in Population and Health (NIH Fogarty International Center): $1.1 million</w:t>
      </w:r>
    </w:p>
    <w:p w14:paraId="066CB864" w14:textId="57D844D5" w:rsidR="00F86F81" w:rsidRPr="0003722F" w:rsidRDefault="00F86F81" w:rsidP="00D26516">
      <w:pPr>
        <w:pStyle w:val="cpcpublications"/>
        <w:spacing w:after="40"/>
        <w:ind w:left="1440" w:hanging="1440"/>
        <w:rPr>
          <w:sz w:val="18"/>
          <w:szCs w:val="28"/>
        </w:rPr>
      </w:pPr>
      <w:r w:rsidRPr="0003722F">
        <w:rPr>
          <w:sz w:val="18"/>
          <w:szCs w:val="28"/>
        </w:rPr>
        <w:t>2000-05</w:t>
      </w:r>
      <w:r w:rsidRPr="0003722F">
        <w:rPr>
          <w:sz w:val="18"/>
          <w:szCs w:val="28"/>
        </w:rPr>
        <w:tab/>
        <w:t>Child Health Effects of Rapid Socio-demographic Change (NIH): $1.5 million</w:t>
      </w:r>
    </w:p>
    <w:p w14:paraId="1ED582E3" w14:textId="63912064" w:rsidR="00F86F81" w:rsidRPr="0003722F" w:rsidRDefault="00CB573B" w:rsidP="00D26516">
      <w:pPr>
        <w:pStyle w:val="cpcpublications"/>
        <w:spacing w:after="40"/>
        <w:ind w:left="1440" w:hanging="1440"/>
        <w:rPr>
          <w:sz w:val="18"/>
          <w:szCs w:val="28"/>
        </w:rPr>
      </w:pPr>
      <w:r w:rsidRPr="0003722F">
        <w:rPr>
          <w:sz w:val="18"/>
          <w:szCs w:val="28"/>
        </w:rPr>
        <w:t>2000-04</w:t>
      </w:r>
      <w:r w:rsidRPr="0003722F">
        <w:rPr>
          <w:sz w:val="18"/>
          <w:szCs w:val="28"/>
        </w:rPr>
        <w:tab/>
        <w:t>Beyond Race: Explaining Inequality Manifested as Obesity (NICHD): $540,000</w:t>
      </w:r>
    </w:p>
    <w:p w14:paraId="5194829B" w14:textId="140FF82A" w:rsidR="00F7734F" w:rsidRPr="0003722F" w:rsidRDefault="00F7734F" w:rsidP="00D26516">
      <w:pPr>
        <w:pStyle w:val="cpcpublications"/>
        <w:spacing w:after="40"/>
        <w:ind w:left="1440" w:hanging="1440"/>
        <w:rPr>
          <w:sz w:val="18"/>
          <w:szCs w:val="28"/>
        </w:rPr>
      </w:pPr>
      <w:r w:rsidRPr="0003722F">
        <w:rPr>
          <w:sz w:val="18"/>
          <w:szCs w:val="28"/>
        </w:rPr>
        <w:t>2000-02</w:t>
      </w:r>
      <w:r w:rsidRPr="0003722F">
        <w:rPr>
          <w:sz w:val="18"/>
          <w:szCs w:val="28"/>
        </w:rPr>
        <w:tab/>
        <w:t>Environmental Impact on Obesity/Activity: Beyond Race (CDC): $300,000</w:t>
      </w:r>
    </w:p>
    <w:p w14:paraId="43B02725" w14:textId="19CD6702" w:rsidR="00D376D6" w:rsidRPr="0003722F" w:rsidRDefault="00D376D6" w:rsidP="00D26516">
      <w:pPr>
        <w:pStyle w:val="cpcpublications"/>
        <w:spacing w:after="40"/>
        <w:ind w:left="1440" w:hanging="1440"/>
        <w:rPr>
          <w:sz w:val="18"/>
          <w:szCs w:val="28"/>
        </w:rPr>
      </w:pPr>
      <w:r w:rsidRPr="0003722F">
        <w:rPr>
          <w:sz w:val="18"/>
          <w:szCs w:val="28"/>
        </w:rPr>
        <w:lastRenderedPageBreak/>
        <w:t>1999-02</w:t>
      </w:r>
      <w:r w:rsidRPr="0003722F">
        <w:rPr>
          <w:sz w:val="18"/>
          <w:szCs w:val="28"/>
        </w:rPr>
        <w:tab/>
        <w:t>Understanding Child Nutrition in the Year 2000: Dynamic Shifts and their Determinants (USDA): $200,000</w:t>
      </w:r>
    </w:p>
    <w:p w14:paraId="33996EFC" w14:textId="1E3C4806" w:rsidR="00F7734F" w:rsidRPr="0003722F" w:rsidRDefault="00F7734F" w:rsidP="00D26516">
      <w:pPr>
        <w:pStyle w:val="cpcpublications"/>
        <w:spacing w:after="40"/>
        <w:ind w:left="1440" w:hanging="1440"/>
        <w:rPr>
          <w:sz w:val="18"/>
          <w:szCs w:val="28"/>
        </w:rPr>
      </w:pPr>
      <w:r w:rsidRPr="0003722F">
        <w:rPr>
          <w:sz w:val="18"/>
          <w:szCs w:val="28"/>
        </w:rPr>
        <w:t>1998-01</w:t>
      </w:r>
      <w:r w:rsidRPr="0003722F">
        <w:rPr>
          <w:sz w:val="18"/>
          <w:szCs w:val="28"/>
        </w:rPr>
        <w:tab/>
        <w:t>Changing Patterns of Diet, Morbidity, and Mortality in Selected Countries (World Cancer Research Fund/AICR): Phase I - $65,000; Phase II, $180,000; Phase III-international Conference Bellagio - $23,950</w:t>
      </w:r>
    </w:p>
    <w:p w14:paraId="7D31BD90" w14:textId="3E6EC68D" w:rsidR="00DE0C98" w:rsidRPr="0003722F" w:rsidRDefault="00DE0C98" w:rsidP="00D26516">
      <w:pPr>
        <w:pStyle w:val="cpcpublications"/>
        <w:spacing w:after="40"/>
        <w:ind w:left="1440" w:hanging="1440"/>
        <w:rPr>
          <w:sz w:val="18"/>
          <w:szCs w:val="28"/>
        </w:rPr>
      </w:pPr>
      <w:r w:rsidRPr="0003722F">
        <w:rPr>
          <w:sz w:val="18"/>
          <w:szCs w:val="28"/>
        </w:rPr>
        <w:t>1998-00</w:t>
      </w:r>
      <w:r w:rsidRPr="0003722F">
        <w:rPr>
          <w:sz w:val="18"/>
          <w:szCs w:val="28"/>
        </w:rPr>
        <w:tab/>
        <w:t xml:space="preserve">Does Seasonality Matter? Effects of Seasonality on the US Diet </w:t>
      </w:r>
      <w:r w:rsidR="006324C5" w:rsidRPr="0003722F">
        <w:rPr>
          <w:sz w:val="18"/>
          <w:szCs w:val="28"/>
        </w:rPr>
        <w:t>(</w:t>
      </w:r>
      <w:r w:rsidRPr="0003722F">
        <w:rPr>
          <w:sz w:val="18"/>
          <w:szCs w:val="28"/>
        </w:rPr>
        <w:t>USDA ARS</w:t>
      </w:r>
      <w:r w:rsidR="006324C5" w:rsidRPr="0003722F">
        <w:rPr>
          <w:sz w:val="18"/>
          <w:szCs w:val="28"/>
        </w:rPr>
        <w:t>):</w:t>
      </w:r>
      <w:r w:rsidRPr="0003722F">
        <w:rPr>
          <w:sz w:val="18"/>
          <w:szCs w:val="28"/>
        </w:rPr>
        <w:t xml:space="preserve"> $300,684</w:t>
      </w:r>
    </w:p>
    <w:p w14:paraId="1FCD4FD4" w14:textId="6E29A8D5" w:rsidR="00B52F3F" w:rsidRPr="0003722F" w:rsidRDefault="00B52F3F" w:rsidP="00D26516">
      <w:pPr>
        <w:pStyle w:val="cpcpublications"/>
        <w:spacing w:after="40"/>
        <w:ind w:left="1440" w:hanging="1440"/>
        <w:rPr>
          <w:sz w:val="18"/>
          <w:szCs w:val="28"/>
        </w:rPr>
      </w:pPr>
      <w:r w:rsidRPr="0003722F">
        <w:rPr>
          <w:sz w:val="18"/>
          <w:szCs w:val="28"/>
        </w:rPr>
        <w:t>1996-98</w:t>
      </w:r>
      <w:r w:rsidRPr="0003722F">
        <w:rPr>
          <w:sz w:val="18"/>
          <w:szCs w:val="28"/>
        </w:rPr>
        <w:tab/>
        <w:t>The Welfare Effects of Economic and Social Change in China (The Henry Luce Foundation, Inc.): $170,000</w:t>
      </w:r>
    </w:p>
    <w:p w14:paraId="4F3EF827" w14:textId="645089A7" w:rsidR="00B52F3F" w:rsidRPr="0003722F" w:rsidRDefault="00A2302E" w:rsidP="00D26516">
      <w:pPr>
        <w:pStyle w:val="cpcpublications"/>
        <w:spacing w:after="40"/>
        <w:ind w:left="1440" w:hanging="1440"/>
        <w:rPr>
          <w:b/>
          <w:bCs/>
          <w:sz w:val="18"/>
          <w:szCs w:val="28"/>
        </w:rPr>
      </w:pPr>
      <w:r w:rsidRPr="00DF23DE">
        <w:rPr>
          <w:sz w:val="18"/>
          <w:szCs w:val="28"/>
        </w:rPr>
        <w:t>1992-25</w:t>
      </w:r>
      <w:r w:rsidRPr="0003722F">
        <w:rPr>
          <w:b/>
          <w:bCs/>
          <w:sz w:val="18"/>
          <w:szCs w:val="28"/>
        </w:rPr>
        <w:tab/>
        <w:t xml:space="preserve">Monitoring Social Change: Health, Reproduction, </w:t>
      </w:r>
      <w:r w:rsidR="002D1BAB" w:rsidRPr="0003722F">
        <w:rPr>
          <w:b/>
          <w:bCs/>
          <w:sz w:val="18"/>
          <w:szCs w:val="28"/>
        </w:rPr>
        <w:t xml:space="preserve">and </w:t>
      </w:r>
      <w:r w:rsidRPr="0003722F">
        <w:rPr>
          <w:b/>
          <w:bCs/>
          <w:sz w:val="18"/>
          <w:szCs w:val="28"/>
        </w:rPr>
        <w:t>Aging (NICHD</w:t>
      </w:r>
      <w:r w:rsidR="00DB0829" w:rsidRPr="0003722F">
        <w:rPr>
          <w:b/>
          <w:bCs/>
          <w:sz w:val="18"/>
          <w:szCs w:val="28"/>
        </w:rPr>
        <w:t>-con</w:t>
      </w:r>
      <w:r w:rsidR="00E44528" w:rsidRPr="0003722F">
        <w:rPr>
          <w:b/>
          <w:bCs/>
          <w:sz w:val="18"/>
          <w:szCs w:val="28"/>
        </w:rPr>
        <w:t>tinuous funding</w:t>
      </w:r>
      <w:r w:rsidRPr="0003722F">
        <w:rPr>
          <w:b/>
          <w:bCs/>
          <w:sz w:val="18"/>
          <w:szCs w:val="28"/>
        </w:rPr>
        <w:t>): $36.8</w:t>
      </w:r>
      <w:r w:rsidR="002D1BAB" w:rsidRPr="0003722F">
        <w:rPr>
          <w:b/>
          <w:bCs/>
          <w:sz w:val="18"/>
          <w:szCs w:val="28"/>
        </w:rPr>
        <w:t xml:space="preserve"> million total across project</w:t>
      </w:r>
    </w:p>
    <w:p w14:paraId="4A40D04D" w14:textId="32E8525D" w:rsidR="002D1BAB" w:rsidRPr="0003722F" w:rsidRDefault="002D1BAB" w:rsidP="00D26516">
      <w:pPr>
        <w:pStyle w:val="cpcpublications"/>
        <w:spacing w:after="40"/>
        <w:ind w:left="1440" w:hanging="1440"/>
        <w:rPr>
          <w:sz w:val="18"/>
          <w:szCs w:val="28"/>
        </w:rPr>
      </w:pPr>
      <w:r w:rsidRPr="0003722F">
        <w:rPr>
          <w:sz w:val="18"/>
          <w:szCs w:val="28"/>
        </w:rPr>
        <w:t>1992-07</w:t>
      </w:r>
      <w:r w:rsidRPr="0003722F">
        <w:rPr>
          <w:sz w:val="18"/>
          <w:szCs w:val="28"/>
        </w:rPr>
        <w:tab/>
        <w:t>Monitoring the Social Safety Net in Russia: The Russian Longitudinal Monitoring Survey (World Bank; AID): $7 million across project</w:t>
      </w:r>
    </w:p>
    <w:p w14:paraId="15AC85B1" w14:textId="0C08C57D" w:rsidR="0022119D" w:rsidRPr="0003722F" w:rsidRDefault="0022119D" w:rsidP="00D26516">
      <w:pPr>
        <w:pStyle w:val="cpcpublications"/>
        <w:spacing w:after="40"/>
        <w:ind w:left="1440" w:hanging="1440"/>
        <w:rPr>
          <w:sz w:val="18"/>
          <w:szCs w:val="28"/>
        </w:rPr>
      </w:pPr>
      <w:r w:rsidRPr="0003722F">
        <w:rPr>
          <w:sz w:val="18"/>
          <w:szCs w:val="28"/>
        </w:rPr>
        <w:t>1991-96</w:t>
      </w:r>
      <w:r w:rsidRPr="0003722F">
        <w:rPr>
          <w:sz w:val="18"/>
          <w:szCs w:val="28"/>
        </w:rPr>
        <w:tab/>
        <w:t>Health and Reproduction Dynamics and Social Change, (NIH): $3 million. Program project PI and PI of two cores and one grant, co-investigator of 3 others</w:t>
      </w:r>
    </w:p>
    <w:p w14:paraId="6A7A7333" w14:textId="77777777" w:rsidR="0022119D" w:rsidRPr="0003722F" w:rsidRDefault="0022119D" w:rsidP="00D26516">
      <w:pPr>
        <w:pStyle w:val="cpcpublications"/>
        <w:spacing w:after="40"/>
        <w:ind w:left="1440" w:hanging="1440"/>
        <w:rPr>
          <w:sz w:val="18"/>
          <w:szCs w:val="28"/>
        </w:rPr>
      </w:pPr>
      <w:r w:rsidRPr="0003722F">
        <w:rPr>
          <w:sz w:val="18"/>
          <w:szCs w:val="28"/>
        </w:rPr>
        <w:t>1989-92</w:t>
      </w:r>
      <w:r w:rsidRPr="0003722F">
        <w:rPr>
          <w:sz w:val="18"/>
          <w:szCs w:val="28"/>
        </w:rPr>
        <w:tab/>
        <w:t>Infant Feeding, Women’s Nutrition and Birth Spacing (NIH): $383,473</w:t>
      </w:r>
    </w:p>
    <w:p w14:paraId="478D02CF" w14:textId="29BC0DEB" w:rsidR="0022119D" w:rsidRPr="0003722F" w:rsidRDefault="006F6E12" w:rsidP="00D26516">
      <w:pPr>
        <w:pStyle w:val="cpcpublications"/>
        <w:spacing w:after="40"/>
        <w:ind w:left="1440" w:hanging="1440"/>
        <w:rPr>
          <w:sz w:val="18"/>
          <w:szCs w:val="28"/>
        </w:rPr>
      </w:pPr>
      <w:r w:rsidRPr="0003722F">
        <w:rPr>
          <w:sz w:val="18"/>
          <w:szCs w:val="28"/>
        </w:rPr>
        <w:t>1987-89</w:t>
      </w:r>
      <w:r w:rsidRPr="0003722F">
        <w:rPr>
          <w:sz w:val="18"/>
          <w:szCs w:val="28"/>
        </w:rPr>
        <w:tab/>
        <w:t>A Longitudinal Analysis of the Patterns and Determinants of Women’s Nutrition in the Philippines (ICRW): $265,000</w:t>
      </w:r>
    </w:p>
    <w:p w14:paraId="2E6EB95A" w14:textId="52FBC35B" w:rsidR="006F6E12" w:rsidRPr="0003722F" w:rsidRDefault="00ED4650" w:rsidP="00D26516">
      <w:pPr>
        <w:pStyle w:val="cpcpublications"/>
        <w:spacing w:after="40"/>
        <w:ind w:left="1440" w:hanging="1440"/>
        <w:rPr>
          <w:sz w:val="18"/>
          <w:szCs w:val="28"/>
        </w:rPr>
      </w:pPr>
      <w:r w:rsidRPr="0003722F">
        <w:rPr>
          <w:sz w:val="18"/>
          <w:szCs w:val="28"/>
        </w:rPr>
        <w:t>1987-90</w:t>
      </w:r>
      <w:r w:rsidRPr="0003722F">
        <w:rPr>
          <w:sz w:val="18"/>
          <w:szCs w:val="28"/>
        </w:rPr>
        <w:tab/>
        <w:t>Epidemiology of Infant-Feeding Dynamics, Determinants (NIH): $238,050</w:t>
      </w:r>
    </w:p>
    <w:p w14:paraId="1F826A01" w14:textId="5566FC48" w:rsidR="00ED4650" w:rsidRPr="0003722F" w:rsidRDefault="00E77D28" w:rsidP="00D26516">
      <w:pPr>
        <w:pStyle w:val="cpcpublications"/>
        <w:spacing w:after="40"/>
        <w:ind w:left="1440" w:hanging="1440"/>
        <w:rPr>
          <w:sz w:val="18"/>
          <w:szCs w:val="28"/>
        </w:rPr>
      </w:pPr>
      <w:r w:rsidRPr="0003722F">
        <w:rPr>
          <w:sz w:val="18"/>
          <w:szCs w:val="28"/>
        </w:rPr>
        <w:t>1987-88</w:t>
      </w:r>
      <w:r w:rsidRPr="0003722F">
        <w:rPr>
          <w:sz w:val="18"/>
          <w:szCs w:val="28"/>
        </w:rPr>
        <w:tab/>
        <w:t>A Longitudinal Analysis of NFP Use in the Philippines (AID): $57,461</w:t>
      </w:r>
    </w:p>
    <w:p w14:paraId="6AE92F78" w14:textId="1302F3F2" w:rsidR="005F7D6D" w:rsidRPr="0003722F" w:rsidRDefault="005F7D6D" w:rsidP="00D26516">
      <w:pPr>
        <w:pStyle w:val="cpcpublications"/>
        <w:spacing w:after="40"/>
        <w:ind w:left="1440" w:hanging="1440"/>
        <w:rPr>
          <w:sz w:val="18"/>
          <w:szCs w:val="28"/>
        </w:rPr>
      </w:pPr>
      <w:r w:rsidRPr="0003722F">
        <w:rPr>
          <w:sz w:val="18"/>
          <w:szCs w:val="28"/>
        </w:rPr>
        <w:t>1986-88</w:t>
      </w:r>
      <w:r w:rsidRPr="0003722F">
        <w:rPr>
          <w:sz w:val="18"/>
          <w:szCs w:val="28"/>
        </w:rPr>
        <w:tab/>
        <w:t>Determinants of Food Group Consumption Patterns (USDA): $159,325</w:t>
      </w:r>
    </w:p>
    <w:p w14:paraId="7355364B" w14:textId="5DD218E5" w:rsidR="005F7D6D" w:rsidRPr="0003722F" w:rsidRDefault="005F7D6D" w:rsidP="00D26516">
      <w:pPr>
        <w:pStyle w:val="cpcpublications"/>
        <w:spacing w:after="40"/>
        <w:ind w:left="1440" w:hanging="1440"/>
        <w:rPr>
          <w:sz w:val="18"/>
          <w:szCs w:val="28"/>
        </w:rPr>
      </w:pPr>
      <w:r w:rsidRPr="0003722F">
        <w:rPr>
          <w:sz w:val="18"/>
          <w:szCs w:val="28"/>
        </w:rPr>
        <w:t>1986-92</w:t>
      </w:r>
      <w:r w:rsidRPr="0003722F">
        <w:rPr>
          <w:sz w:val="18"/>
          <w:szCs w:val="28"/>
        </w:rPr>
        <w:tab/>
        <w:t>Determinants of Infant Mortality: Underlying and Intermediate Determinants (NIH): $873,244</w:t>
      </w:r>
    </w:p>
    <w:p w14:paraId="6011E175" w14:textId="4B7C746E" w:rsidR="008939EC" w:rsidRPr="0003722F" w:rsidRDefault="000B06C0" w:rsidP="00D26516">
      <w:pPr>
        <w:pStyle w:val="cpcpublications"/>
        <w:spacing w:after="40"/>
        <w:ind w:left="1440" w:hanging="1440"/>
        <w:rPr>
          <w:sz w:val="18"/>
          <w:szCs w:val="28"/>
        </w:rPr>
      </w:pPr>
      <w:r w:rsidRPr="0003722F">
        <w:rPr>
          <w:sz w:val="18"/>
          <w:szCs w:val="28"/>
        </w:rPr>
        <w:t>1986-88</w:t>
      </w:r>
      <w:r w:rsidRPr="0003722F">
        <w:rPr>
          <w:sz w:val="18"/>
          <w:szCs w:val="28"/>
        </w:rPr>
        <w:tab/>
        <w:t>Epidemiology of Infant Feeding Dynamics (NIH): $245,000</w:t>
      </w:r>
    </w:p>
    <w:p w14:paraId="008B7682" w14:textId="40248E8D" w:rsidR="000B06C0" w:rsidRPr="0003722F" w:rsidRDefault="005A4F9A" w:rsidP="00D26516">
      <w:pPr>
        <w:pStyle w:val="cpcpublications"/>
        <w:spacing w:after="40"/>
        <w:ind w:left="1440" w:hanging="1440"/>
        <w:rPr>
          <w:sz w:val="18"/>
          <w:szCs w:val="28"/>
        </w:rPr>
      </w:pPr>
      <w:r w:rsidRPr="0003722F">
        <w:rPr>
          <w:sz w:val="18"/>
          <w:szCs w:val="28"/>
        </w:rPr>
        <w:t>1982-88</w:t>
      </w:r>
      <w:r w:rsidRPr="0003722F">
        <w:rPr>
          <w:sz w:val="18"/>
          <w:szCs w:val="28"/>
        </w:rPr>
        <w:tab/>
        <w:t xml:space="preserve">The Patterns, Determinants and Consequences of Infant Feeding in a </w:t>
      </w:r>
      <w:r w:rsidR="00F92B66" w:rsidRPr="0003722F">
        <w:rPr>
          <w:sz w:val="18"/>
          <w:szCs w:val="28"/>
        </w:rPr>
        <w:t>Low-Income</w:t>
      </w:r>
      <w:r w:rsidRPr="0003722F">
        <w:rPr>
          <w:sz w:val="18"/>
          <w:szCs w:val="28"/>
        </w:rPr>
        <w:t xml:space="preserve"> Country (gifts to UNC-Chapel Hill from foundations/industries) $835,000</w:t>
      </w:r>
    </w:p>
    <w:p w14:paraId="7518B03F" w14:textId="678F609E" w:rsidR="00F92B66" w:rsidRPr="0003722F" w:rsidRDefault="00F92B66" w:rsidP="00D26516">
      <w:pPr>
        <w:pStyle w:val="cpcpublications"/>
        <w:spacing w:after="40"/>
        <w:ind w:left="1440" w:hanging="1440"/>
        <w:rPr>
          <w:sz w:val="18"/>
          <w:szCs w:val="28"/>
        </w:rPr>
      </w:pPr>
      <w:r w:rsidRPr="0003722F">
        <w:rPr>
          <w:sz w:val="18"/>
          <w:szCs w:val="28"/>
        </w:rPr>
        <w:t>1982-84</w:t>
      </w:r>
      <w:r w:rsidRPr="0003722F">
        <w:rPr>
          <w:sz w:val="18"/>
          <w:szCs w:val="28"/>
        </w:rPr>
        <w:tab/>
        <w:t>The Nutrition of the Elderly, a national study of elderly eating patterns, food program participation and nutrient intake determinants (USDA) $314,636</w:t>
      </w:r>
    </w:p>
    <w:p w14:paraId="027A6E6F" w14:textId="43FCA0D6" w:rsidR="00F92B66" w:rsidRPr="0003722F" w:rsidRDefault="005625D0" w:rsidP="00D26516">
      <w:pPr>
        <w:pStyle w:val="cpcpublications"/>
        <w:spacing w:after="40"/>
        <w:ind w:left="1440" w:hanging="1440"/>
        <w:rPr>
          <w:sz w:val="18"/>
          <w:szCs w:val="28"/>
        </w:rPr>
      </w:pPr>
      <w:r w:rsidRPr="0003722F">
        <w:rPr>
          <w:sz w:val="18"/>
          <w:szCs w:val="28"/>
        </w:rPr>
        <w:t>1980-83</w:t>
      </w:r>
      <w:r w:rsidRPr="0003722F">
        <w:rPr>
          <w:sz w:val="18"/>
          <w:szCs w:val="28"/>
        </w:rPr>
        <w:tab/>
        <w:t>The Patterns and Determinants of Breastfeeding and Infant Mortality in the Near East (AID): $262,000</w:t>
      </w:r>
    </w:p>
    <w:p w14:paraId="73F510AB" w14:textId="4F49C5FB" w:rsidR="00D26516" w:rsidRDefault="00E75828" w:rsidP="00816D68">
      <w:pPr>
        <w:pStyle w:val="cpcpublications"/>
        <w:spacing w:after="120"/>
        <w:ind w:left="1440" w:hanging="1440"/>
        <w:rPr>
          <w:sz w:val="18"/>
          <w:szCs w:val="28"/>
        </w:rPr>
      </w:pPr>
      <w:r w:rsidRPr="0003722F">
        <w:rPr>
          <w:sz w:val="18"/>
          <w:szCs w:val="28"/>
        </w:rPr>
        <w:t>1979-83</w:t>
      </w:r>
      <w:r w:rsidRPr="0003722F">
        <w:rPr>
          <w:sz w:val="18"/>
          <w:szCs w:val="28"/>
        </w:rPr>
        <w:tab/>
        <w:t>Evaluation of Program Participation and Dietary Impact of School Lunch and Breakfast Program (USDA): $676,000</w:t>
      </w:r>
    </w:p>
    <w:p w14:paraId="14386ADC" w14:textId="631D3E8A" w:rsidR="00690073" w:rsidRDefault="00690073" w:rsidP="00816D68">
      <w:pPr>
        <w:pStyle w:val="cpcpublications"/>
        <w:spacing w:after="120"/>
        <w:ind w:left="0" w:firstLine="0"/>
        <w:rPr>
          <w:sz w:val="18"/>
          <w:szCs w:val="28"/>
        </w:rPr>
      </w:pPr>
      <w:r>
        <w:rPr>
          <w:sz w:val="18"/>
          <w:szCs w:val="28"/>
        </w:rPr>
        <w:t>Popkin as additionally served as co-investigator on research projects funded by NIH, NSF, NAS, USDA, the Population Council, and AID. Prior to coming to UNC-Chapel Hill, Popkin was:</w:t>
      </w:r>
    </w:p>
    <w:p w14:paraId="74F7742C" w14:textId="6DC181C0" w:rsidR="00690073" w:rsidRDefault="00816D68" w:rsidP="00816D68">
      <w:pPr>
        <w:pStyle w:val="cpcpublications"/>
        <w:spacing w:after="40"/>
        <w:ind w:left="1440" w:hanging="1440"/>
        <w:rPr>
          <w:sz w:val="18"/>
          <w:szCs w:val="28"/>
        </w:rPr>
      </w:pPr>
      <w:r>
        <w:rPr>
          <w:sz w:val="18"/>
          <w:szCs w:val="28"/>
        </w:rPr>
        <w:t>1976-84</w:t>
      </w:r>
      <w:r>
        <w:rPr>
          <w:sz w:val="18"/>
          <w:szCs w:val="28"/>
        </w:rPr>
        <w:tab/>
        <w:t>P</w:t>
      </w:r>
      <w:r w:rsidRPr="00816D68">
        <w:rPr>
          <w:sz w:val="18"/>
          <w:szCs w:val="28"/>
        </w:rPr>
        <w:t>rimary consultant and coordinator of the design and implementation of the Bicol Multipurpose Survey (</w:t>
      </w:r>
      <w:r>
        <w:rPr>
          <w:sz w:val="18"/>
          <w:szCs w:val="28"/>
        </w:rPr>
        <w:t>Philippines</w:t>
      </w:r>
      <w:r w:rsidRPr="00816D68">
        <w:rPr>
          <w:sz w:val="18"/>
          <w:szCs w:val="28"/>
        </w:rPr>
        <w:t>)</w:t>
      </w:r>
      <w:r>
        <w:rPr>
          <w:sz w:val="18"/>
          <w:szCs w:val="28"/>
        </w:rPr>
        <w:t xml:space="preserve"> </w:t>
      </w:r>
      <w:r w:rsidRPr="00816D68">
        <w:rPr>
          <w:sz w:val="18"/>
          <w:szCs w:val="28"/>
        </w:rPr>
        <w:t>set of huge surveys in a 3-province area</w:t>
      </w:r>
      <w:r>
        <w:rPr>
          <w:sz w:val="18"/>
          <w:szCs w:val="28"/>
        </w:rPr>
        <w:t>.</w:t>
      </w:r>
      <w:r w:rsidRPr="00816D68">
        <w:rPr>
          <w:sz w:val="18"/>
          <w:szCs w:val="28"/>
        </w:rPr>
        <w:t xml:space="preserve"> $1.5 million</w:t>
      </w:r>
    </w:p>
    <w:p w14:paraId="339B91DF" w14:textId="35FE4FAE" w:rsidR="00816D68" w:rsidRDefault="00660252" w:rsidP="00816D68">
      <w:pPr>
        <w:pStyle w:val="cpcpublications"/>
        <w:spacing w:after="40"/>
        <w:ind w:left="1440" w:hanging="1440"/>
        <w:rPr>
          <w:sz w:val="18"/>
          <w:szCs w:val="28"/>
        </w:rPr>
      </w:pPr>
      <w:r>
        <w:rPr>
          <w:sz w:val="18"/>
          <w:szCs w:val="28"/>
        </w:rPr>
        <w:t>1977-1979</w:t>
      </w:r>
      <w:r w:rsidR="00816D68">
        <w:rPr>
          <w:sz w:val="18"/>
          <w:szCs w:val="28"/>
        </w:rPr>
        <w:tab/>
        <w:t>P</w:t>
      </w:r>
      <w:r w:rsidR="00816D68" w:rsidRPr="00816D68">
        <w:rPr>
          <w:sz w:val="18"/>
          <w:szCs w:val="28"/>
        </w:rPr>
        <w:t>rincipal investigator of two Filipino research projects on the functional implications of malnutrition on school achievement and on work performance (local currency grants from the Philippines government and $20,000 from Rockefeller Foundation)</w:t>
      </w:r>
    </w:p>
    <w:p w14:paraId="1F36D154" w14:textId="5BE6F414" w:rsidR="00816D68" w:rsidRDefault="00816D68" w:rsidP="00816D68">
      <w:pPr>
        <w:pStyle w:val="cpcpublications"/>
        <w:spacing w:after="40"/>
        <w:ind w:left="1440" w:hanging="1440"/>
        <w:rPr>
          <w:sz w:val="18"/>
          <w:szCs w:val="28"/>
        </w:rPr>
      </w:pPr>
      <w:r>
        <w:rPr>
          <w:sz w:val="18"/>
          <w:szCs w:val="28"/>
        </w:rPr>
        <w:t>1975-77</w:t>
      </w:r>
      <w:r>
        <w:rPr>
          <w:sz w:val="18"/>
          <w:szCs w:val="28"/>
        </w:rPr>
        <w:tab/>
        <w:t>P</w:t>
      </w:r>
      <w:r w:rsidRPr="00816D68">
        <w:rPr>
          <w:sz w:val="18"/>
          <w:szCs w:val="28"/>
        </w:rPr>
        <w:t>rincipal investigator of the Laguna, Philippine, rural households survey, in which he handled much of the survey development and database management and half of the funding</w:t>
      </w:r>
      <w:r>
        <w:rPr>
          <w:sz w:val="18"/>
          <w:szCs w:val="28"/>
        </w:rPr>
        <w:t xml:space="preserve">. </w:t>
      </w:r>
      <w:r w:rsidRPr="00816D68">
        <w:rPr>
          <w:sz w:val="18"/>
          <w:szCs w:val="28"/>
        </w:rPr>
        <w:t>$150,000</w:t>
      </w:r>
    </w:p>
    <w:p w14:paraId="462E8499" w14:textId="676EBC57" w:rsidR="00816D68" w:rsidRDefault="00C93A4F" w:rsidP="00C93A4F">
      <w:pPr>
        <w:pStyle w:val="cpcpublications"/>
        <w:spacing w:after="120"/>
        <w:ind w:left="1440" w:hanging="1440"/>
        <w:rPr>
          <w:sz w:val="18"/>
          <w:szCs w:val="28"/>
        </w:rPr>
      </w:pPr>
      <w:r>
        <w:rPr>
          <w:sz w:val="18"/>
          <w:szCs w:val="28"/>
        </w:rPr>
        <w:t>1973-76</w:t>
      </w:r>
      <w:r>
        <w:rPr>
          <w:sz w:val="18"/>
          <w:szCs w:val="28"/>
        </w:rPr>
        <w:tab/>
        <w:t>Co-</w:t>
      </w:r>
      <w:r w:rsidRPr="00C93A4F">
        <w:rPr>
          <w:sz w:val="18"/>
          <w:szCs w:val="28"/>
        </w:rPr>
        <w:t>investigator of the CIM Cornell Vitamin A Research project on the Philippines, a 3-year pilot design, survey design, database management and statistical analysis</w:t>
      </w:r>
      <w:r w:rsidR="00D31A8D">
        <w:rPr>
          <w:sz w:val="18"/>
          <w:szCs w:val="28"/>
        </w:rPr>
        <w:t xml:space="preserve"> $54,000</w:t>
      </w:r>
    </w:p>
    <w:p w14:paraId="6BBBFA40" w14:textId="63A55BF6" w:rsidR="00690073" w:rsidRPr="008B1B19" w:rsidRDefault="00690073" w:rsidP="00FB4C8B">
      <w:pPr>
        <w:pStyle w:val="cpcpublications"/>
        <w:spacing w:after="120"/>
        <w:ind w:left="0" w:firstLine="0"/>
        <w:rPr>
          <w:sz w:val="18"/>
          <w:szCs w:val="18"/>
        </w:rPr>
      </w:pPr>
      <w:r w:rsidRPr="008B1B19">
        <w:rPr>
          <w:sz w:val="18"/>
          <w:szCs w:val="18"/>
        </w:rPr>
        <w:t>Additional research experience includes</w:t>
      </w:r>
      <w:r w:rsidR="00841F79">
        <w:rPr>
          <w:sz w:val="18"/>
          <w:szCs w:val="18"/>
        </w:rPr>
        <w:t xml:space="preserve"> work for</w:t>
      </w:r>
      <w:r w:rsidRPr="008B1B19">
        <w:rPr>
          <w:sz w:val="18"/>
          <w:szCs w:val="18"/>
        </w:rPr>
        <w:t>:</w:t>
      </w:r>
    </w:p>
    <w:p w14:paraId="01488F6E" w14:textId="2FB1BA75" w:rsidR="003B06FE" w:rsidRDefault="00860ECB" w:rsidP="00841F79">
      <w:pPr>
        <w:pStyle w:val="cpcpublications"/>
        <w:spacing w:after="40"/>
        <w:ind w:left="1440" w:hanging="1440"/>
        <w:rPr>
          <w:sz w:val="18"/>
          <w:szCs w:val="18"/>
        </w:rPr>
      </w:pPr>
      <w:r>
        <w:rPr>
          <w:sz w:val="18"/>
          <w:szCs w:val="18"/>
        </w:rPr>
        <w:t>1970-</w:t>
      </w:r>
      <w:r w:rsidR="00DB0829">
        <w:rPr>
          <w:sz w:val="18"/>
          <w:szCs w:val="18"/>
        </w:rPr>
        <w:t>72</w:t>
      </w:r>
      <w:r w:rsidR="008B1B19" w:rsidRPr="008B1B19">
        <w:rPr>
          <w:sz w:val="18"/>
          <w:szCs w:val="18"/>
        </w:rPr>
        <w:tab/>
      </w:r>
      <w:r w:rsidR="0025100D">
        <w:rPr>
          <w:sz w:val="18"/>
          <w:szCs w:val="18"/>
        </w:rPr>
        <w:t>T</w:t>
      </w:r>
      <w:r w:rsidR="008B1B19" w:rsidRPr="008B1B19">
        <w:rPr>
          <w:sz w:val="18"/>
          <w:szCs w:val="18"/>
        </w:rPr>
        <w:t>he Business Research Division of AT&amp;T on human resource analysis of location and hiring policies.</w:t>
      </w:r>
    </w:p>
    <w:p w14:paraId="1958360F" w14:textId="32AFFB51" w:rsidR="00BD4EB1" w:rsidRDefault="00BD4EB1" w:rsidP="00841F79">
      <w:pPr>
        <w:pStyle w:val="cpcpublications"/>
        <w:spacing w:after="40"/>
        <w:ind w:left="1440" w:hanging="1440"/>
        <w:rPr>
          <w:sz w:val="18"/>
          <w:szCs w:val="18"/>
        </w:rPr>
      </w:pPr>
      <w:r>
        <w:rPr>
          <w:sz w:val="18"/>
          <w:szCs w:val="18"/>
        </w:rPr>
        <w:t>1977-78</w:t>
      </w:r>
      <w:r>
        <w:rPr>
          <w:sz w:val="18"/>
          <w:szCs w:val="18"/>
        </w:rPr>
        <w:tab/>
      </w:r>
      <w:r w:rsidRPr="00BD4EB1">
        <w:rPr>
          <w:sz w:val="18"/>
          <w:szCs w:val="18"/>
        </w:rPr>
        <w:t>University of North Carolina at Chapel Hill soybean consumption promotion and marketing study in Bolivia</w:t>
      </w:r>
    </w:p>
    <w:p w14:paraId="24E3D636" w14:textId="76EF49D1" w:rsidR="00BD4EB1" w:rsidRDefault="00BD4EB1" w:rsidP="00841F79">
      <w:pPr>
        <w:pStyle w:val="cpcpublications"/>
        <w:spacing w:after="40"/>
        <w:ind w:left="1440" w:hanging="1440"/>
        <w:rPr>
          <w:sz w:val="18"/>
          <w:szCs w:val="18"/>
        </w:rPr>
      </w:pPr>
      <w:r>
        <w:rPr>
          <w:sz w:val="18"/>
          <w:szCs w:val="18"/>
        </w:rPr>
        <w:t>1970-71</w:t>
      </w:r>
      <w:r>
        <w:rPr>
          <w:sz w:val="18"/>
          <w:szCs w:val="18"/>
        </w:rPr>
        <w:tab/>
        <w:t>T</w:t>
      </w:r>
      <w:r w:rsidRPr="00BD4EB1">
        <w:rPr>
          <w:sz w:val="18"/>
          <w:szCs w:val="18"/>
        </w:rPr>
        <w:t>he Population Center, University of Pennsylvania</w:t>
      </w:r>
    </w:p>
    <w:p w14:paraId="45187383" w14:textId="11218DDE" w:rsidR="00BD4EB1" w:rsidRPr="008B1B19" w:rsidRDefault="00BD4EB1" w:rsidP="0025100D">
      <w:pPr>
        <w:pStyle w:val="cpcpublications"/>
        <w:ind w:left="1440" w:hanging="1440"/>
        <w:rPr>
          <w:sz w:val="18"/>
          <w:szCs w:val="18"/>
        </w:rPr>
      </w:pPr>
      <w:r>
        <w:rPr>
          <w:sz w:val="18"/>
          <w:szCs w:val="18"/>
        </w:rPr>
        <w:t>1968</w:t>
      </w:r>
      <w:r>
        <w:rPr>
          <w:sz w:val="18"/>
          <w:szCs w:val="18"/>
        </w:rPr>
        <w:tab/>
        <w:t xml:space="preserve">The </w:t>
      </w:r>
      <w:r w:rsidRPr="00BD4EB1">
        <w:rPr>
          <w:sz w:val="18"/>
          <w:szCs w:val="18"/>
        </w:rPr>
        <w:t>Rural Negative Income Tax Project, University of Wisconsin Institute for Research on Poverty</w:t>
      </w:r>
    </w:p>
    <w:p w14:paraId="3AA81DBA" w14:textId="77777777" w:rsidR="00F1410E" w:rsidRDefault="00F1410E">
      <w:pPr>
        <w:rPr>
          <w:rFonts w:eastAsia="Calibri" w:cs="Arial"/>
          <w:b/>
          <w:bCs/>
          <w:color w:val="000000" w:themeColor="text1"/>
          <w:szCs w:val="22"/>
        </w:rPr>
      </w:pPr>
      <w:r>
        <w:rPr>
          <w:b/>
          <w:bCs/>
          <w:szCs w:val="22"/>
        </w:rPr>
        <w:br w:type="page"/>
      </w:r>
    </w:p>
    <w:p w14:paraId="7738C825" w14:textId="02ACCFAF" w:rsidR="00E12365" w:rsidRPr="001A4A05" w:rsidRDefault="00E12365" w:rsidP="00F1410E">
      <w:pPr>
        <w:pStyle w:val="cpcbodyheader"/>
        <w:spacing w:before="240" w:after="60"/>
        <w:rPr>
          <w:b/>
          <w:bCs/>
          <w:sz w:val="22"/>
          <w:szCs w:val="22"/>
        </w:rPr>
      </w:pPr>
      <w:r>
        <w:rPr>
          <w:b/>
          <w:bCs/>
          <w:sz w:val="22"/>
          <w:szCs w:val="22"/>
        </w:rPr>
        <w:lastRenderedPageBreak/>
        <w:t>PREVIOUS WORK EXPERIENCE</w:t>
      </w:r>
    </w:p>
    <w:p w14:paraId="74F7F85A" w14:textId="0E05F991" w:rsidR="00B01204" w:rsidRPr="00B01204" w:rsidRDefault="00B01204" w:rsidP="00B01204">
      <w:pPr>
        <w:pStyle w:val="cpcpublications"/>
        <w:spacing w:after="120"/>
        <w:ind w:left="0" w:firstLine="0"/>
        <w:rPr>
          <w:sz w:val="18"/>
          <w:szCs w:val="28"/>
        </w:rPr>
      </w:pPr>
      <w:r w:rsidRPr="00B01204">
        <w:rPr>
          <w:sz w:val="18"/>
          <w:szCs w:val="28"/>
        </w:rPr>
        <w:t xml:space="preserve">Before coming to UNC, Popkin was </w:t>
      </w:r>
      <w:r>
        <w:rPr>
          <w:sz w:val="18"/>
          <w:szCs w:val="28"/>
        </w:rPr>
        <w:t xml:space="preserve">a </w:t>
      </w:r>
      <w:r w:rsidRPr="00B01204">
        <w:rPr>
          <w:sz w:val="18"/>
          <w:szCs w:val="28"/>
        </w:rPr>
        <w:t>visiting associate professor in the School of Economics and special member of the social sciences staff at Rockefeller Foundation in Manila, Philippines (1974</w:t>
      </w:r>
      <w:r>
        <w:rPr>
          <w:sz w:val="18"/>
          <w:szCs w:val="28"/>
        </w:rPr>
        <w:t>-</w:t>
      </w:r>
      <w:r w:rsidRPr="00B01204">
        <w:rPr>
          <w:sz w:val="18"/>
          <w:szCs w:val="28"/>
        </w:rPr>
        <w:t>1976). For three months in 1976, he served as consultant to the Bicol River Basin Development Program and USAID Regional Development Office (Manila AD/RD).</w:t>
      </w:r>
    </w:p>
    <w:p w14:paraId="52C3B017" w14:textId="154BEB64" w:rsidR="00B01204" w:rsidRPr="00B01204" w:rsidRDefault="00B01204" w:rsidP="00B01204">
      <w:pPr>
        <w:pStyle w:val="cpcpublications"/>
        <w:spacing w:after="120"/>
        <w:ind w:left="0" w:firstLine="0"/>
        <w:rPr>
          <w:sz w:val="18"/>
          <w:szCs w:val="28"/>
        </w:rPr>
      </w:pPr>
      <w:r w:rsidRPr="00B01204">
        <w:rPr>
          <w:sz w:val="18"/>
          <w:szCs w:val="28"/>
        </w:rPr>
        <w:t>Popkin served as associate director of the International Nutrition and Development Policy with Dr. Michael Latham (1972</w:t>
      </w:r>
      <w:r>
        <w:rPr>
          <w:sz w:val="18"/>
          <w:szCs w:val="28"/>
        </w:rPr>
        <w:t>-</w:t>
      </w:r>
      <w:r w:rsidRPr="00B01204">
        <w:rPr>
          <w:sz w:val="18"/>
          <w:szCs w:val="28"/>
        </w:rPr>
        <w:t>1974). He helped the Office of Nutrition/TAB, Agency for International Development, prepare a conference on the Economics of Nutrition (1972); worked as a research economist with the Institute for Research on Poverty at the University of Wisconsin (1971</w:t>
      </w:r>
      <w:r>
        <w:rPr>
          <w:sz w:val="18"/>
          <w:szCs w:val="28"/>
        </w:rPr>
        <w:t>-</w:t>
      </w:r>
      <w:r w:rsidRPr="00B01204">
        <w:rPr>
          <w:sz w:val="18"/>
          <w:szCs w:val="28"/>
        </w:rPr>
        <w:t>1972); worked as an economist/human resource planner with the Management Science Division, Wisconsin Telephone Co., AT&amp;T (1970</w:t>
      </w:r>
      <w:r>
        <w:rPr>
          <w:sz w:val="18"/>
          <w:szCs w:val="28"/>
        </w:rPr>
        <w:t>-</w:t>
      </w:r>
      <w:r w:rsidRPr="00B01204">
        <w:rPr>
          <w:sz w:val="18"/>
          <w:szCs w:val="28"/>
        </w:rPr>
        <w:t>1971); consulted with the Afro Urban Institute, Milwaukee, Wis., (1970); and worked short-term at the Poverty Institute, the Research, Planning, Program and Evaluation Section of the Office of Economic Opportunity, and the Population Studies Center of the University of Pennsylvania.</w:t>
      </w:r>
    </w:p>
    <w:p w14:paraId="235B139E" w14:textId="13D1369A" w:rsidR="00B01204" w:rsidRPr="00B01204" w:rsidRDefault="00B01204" w:rsidP="00B01204">
      <w:pPr>
        <w:pStyle w:val="cpcpublications"/>
        <w:spacing w:after="120"/>
        <w:ind w:left="0" w:firstLine="0"/>
        <w:rPr>
          <w:sz w:val="18"/>
          <w:szCs w:val="28"/>
        </w:rPr>
      </w:pPr>
      <w:r w:rsidRPr="00B01204">
        <w:rPr>
          <w:sz w:val="18"/>
          <w:szCs w:val="28"/>
        </w:rPr>
        <w:t>His overseas experience included a one year field research and university experience in India in 1965</w:t>
      </w:r>
      <w:r w:rsidR="00B17DC2">
        <w:rPr>
          <w:sz w:val="18"/>
          <w:szCs w:val="28"/>
        </w:rPr>
        <w:t>-</w:t>
      </w:r>
      <w:r w:rsidRPr="00B01204">
        <w:rPr>
          <w:sz w:val="18"/>
          <w:szCs w:val="28"/>
        </w:rPr>
        <w:t xml:space="preserve">1966; work in the Philippines for his doctorate, and later in the Philippines and other Southeast Asian countries with the Rockefeller Foundation; and extensive research experiences in Bolivia, Mexico, Guatemala, Kyrgyzstan, Russia, and China. </w:t>
      </w:r>
      <w:r w:rsidR="00BC684F">
        <w:rPr>
          <w:sz w:val="18"/>
          <w:szCs w:val="28"/>
        </w:rPr>
        <w:t>In Russia, he wa</w:t>
      </w:r>
      <w:r w:rsidR="00171250">
        <w:rPr>
          <w:sz w:val="18"/>
          <w:szCs w:val="28"/>
        </w:rPr>
        <w:t>s</w:t>
      </w:r>
      <w:r w:rsidR="00BC684F">
        <w:rPr>
          <w:sz w:val="18"/>
          <w:szCs w:val="28"/>
        </w:rPr>
        <w:t xml:space="preserve"> a member of the G-7 team</w:t>
      </w:r>
      <w:r w:rsidR="00171250">
        <w:rPr>
          <w:sz w:val="18"/>
          <w:szCs w:val="28"/>
        </w:rPr>
        <w:t xml:space="preserve"> of economists</w:t>
      </w:r>
      <w:r w:rsidR="00BC684F">
        <w:rPr>
          <w:sz w:val="18"/>
          <w:szCs w:val="28"/>
        </w:rPr>
        <w:t xml:space="preserve"> representing the G-7 </w:t>
      </w:r>
      <w:r w:rsidR="00E52FB7">
        <w:rPr>
          <w:sz w:val="18"/>
          <w:szCs w:val="28"/>
        </w:rPr>
        <w:t>helping with the Russian transition from the USSR to a more modern economic system.</w:t>
      </w:r>
    </w:p>
    <w:p w14:paraId="62C44486" w14:textId="00977819" w:rsidR="003B06FE" w:rsidRPr="00B01204" w:rsidRDefault="00B01204" w:rsidP="00F1410E">
      <w:pPr>
        <w:pStyle w:val="cpcpublications"/>
        <w:ind w:left="0" w:firstLine="0"/>
        <w:rPr>
          <w:sz w:val="18"/>
          <w:szCs w:val="28"/>
        </w:rPr>
      </w:pPr>
      <w:r w:rsidRPr="00B01204">
        <w:rPr>
          <w:sz w:val="18"/>
          <w:szCs w:val="28"/>
        </w:rPr>
        <w:t>He also served several years as a full-time community organizer with a variety of organizations, primarily in large urban poor areas in the northern U.S., but also in the South in 1969</w:t>
      </w:r>
      <w:r w:rsidR="00B17DC2">
        <w:rPr>
          <w:sz w:val="18"/>
          <w:szCs w:val="28"/>
        </w:rPr>
        <w:t>-</w:t>
      </w:r>
      <w:r w:rsidRPr="00B01204">
        <w:rPr>
          <w:sz w:val="18"/>
          <w:szCs w:val="28"/>
        </w:rPr>
        <w:t>1971. In addition, he led a civil rights group in Chapel Hill from 1979 to 1981.</w:t>
      </w:r>
    </w:p>
    <w:p w14:paraId="7A332BE2" w14:textId="334E8C72" w:rsidR="00E50D73" w:rsidRPr="001A4A05" w:rsidRDefault="00E50D73" w:rsidP="00F1410E">
      <w:pPr>
        <w:pStyle w:val="cpcbodyheader"/>
        <w:spacing w:before="240" w:after="60"/>
        <w:rPr>
          <w:b/>
          <w:bCs/>
          <w:sz w:val="22"/>
          <w:szCs w:val="22"/>
        </w:rPr>
      </w:pPr>
      <w:r>
        <w:rPr>
          <w:b/>
          <w:bCs/>
          <w:sz w:val="22"/>
          <w:szCs w:val="22"/>
        </w:rPr>
        <w:t>CONSULTING &amp; SERVICE EXPERIENCE</w:t>
      </w:r>
    </w:p>
    <w:p w14:paraId="50B669DF" w14:textId="60A1ABDC" w:rsidR="0082550C" w:rsidRDefault="0082550C" w:rsidP="0082550C">
      <w:pPr>
        <w:pStyle w:val="cpcpublications"/>
        <w:spacing w:after="40"/>
        <w:ind w:left="1440" w:hanging="1440"/>
        <w:rPr>
          <w:sz w:val="18"/>
          <w:szCs w:val="28"/>
        </w:rPr>
      </w:pPr>
      <w:r>
        <w:rPr>
          <w:sz w:val="18"/>
          <w:szCs w:val="28"/>
        </w:rPr>
        <w:t>2020</w:t>
      </w:r>
      <w:r>
        <w:rPr>
          <w:sz w:val="18"/>
          <w:szCs w:val="28"/>
        </w:rPr>
        <w:tab/>
        <w:t>Assist World Bank in creating a structure for addressing obesity as it links with Covid-19; assist Resolve to Save Lives in work on Front-of-the-Package Labeling, other policy work</w:t>
      </w:r>
    </w:p>
    <w:p w14:paraId="70A2D4DE" w14:textId="5905DB2E" w:rsidR="006F6BFD" w:rsidRDefault="006F6BFD" w:rsidP="009B29C5">
      <w:pPr>
        <w:pStyle w:val="cpcpublications"/>
        <w:spacing w:after="40"/>
        <w:rPr>
          <w:sz w:val="18"/>
          <w:szCs w:val="28"/>
        </w:rPr>
      </w:pPr>
      <w:r>
        <w:rPr>
          <w:sz w:val="18"/>
          <w:szCs w:val="28"/>
        </w:rPr>
        <w:t>2019-</w:t>
      </w:r>
      <w:r>
        <w:rPr>
          <w:sz w:val="18"/>
          <w:szCs w:val="28"/>
        </w:rPr>
        <w:tab/>
      </w:r>
      <w:r>
        <w:rPr>
          <w:sz w:val="18"/>
          <w:szCs w:val="28"/>
        </w:rPr>
        <w:tab/>
        <w:t>T</w:t>
      </w:r>
      <w:r w:rsidRPr="006F6BFD">
        <w:rPr>
          <w:sz w:val="18"/>
          <w:szCs w:val="28"/>
        </w:rPr>
        <w:t>he World Bank</w:t>
      </w:r>
      <w:r>
        <w:rPr>
          <w:sz w:val="18"/>
          <w:szCs w:val="28"/>
        </w:rPr>
        <w:t xml:space="preserve">: </w:t>
      </w:r>
      <w:r w:rsidRPr="006F6BFD">
        <w:rPr>
          <w:sz w:val="18"/>
          <w:szCs w:val="28"/>
        </w:rPr>
        <w:t>Advise on SSB taxation and work on the obesity prevention policy</w:t>
      </w:r>
    </w:p>
    <w:p w14:paraId="6EC93AED" w14:textId="7C6F4FC6" w:rsidR="00E53284" w:rsidRDefault="00E53284" w:rsidP="00E53284">
      <w:pPr>
        <w:pStyle w:val="cpcpublications"/>
        <w:spacing w:after="40"/>
        <w:rPr>
          <w:sz w:val="18"/>
          <w:szCs w:val="28"/>
        </w:rPr>
      </w:pPr>
      <w:r>
        <w:rPr>
          <w:sz w:val="18"/>
          <w:szCs w:val="28"/>
        </w:rPr>
        <w:t>2018-19</w:t>
      </w:r>
      <w:r>
        <w:rPr>
          <w:sz w:val="18"/>
          <w:szCs w:val="28"/>
        </w:rPr>
        <w:tab/>
        <w:t>The World Bank: Coauthored volume on obesity</w:t>
      </w:r>
    </w:p>
    <w:p w14:paraId="303CC77E" w14:textId="77777777" w:rsidR="009300F8" w:rsidRDefault="009300F8" w:rsidP="009B29C5">
      <w:pPr>
        <w:pStyle w:val="cpcpublications"/>
        <w:spacing w:after="40"/>
        <w:rPr>
          <w:sz w:val="18"/>
          <w:szCs w:val="28"/>
        </w:rPr>
      </w:pPr>
      <w:r>
        <w:rPr>
          <w:sz w:val="18"/>
          <w:szCs w:val="28"/>
        </w:rPr>
        <w:t>2003-17</w:t>
      </w:r>
      <w:r>
        <w:rPr>
          <w:sz w:val="18"/>
          <w:szCs w:val="28"/>
        </w:rPr>
        <w:tab/>
      </w:r>
      <w:r w:rsidRPr="009300F8">
        <w:rPr>
          <w:sz w:val="18"/>
          <w:szCs w:val="28"/>
        </w:rPr>
        <w:t>Choices International Foundation scientific board Chair (previous member)</w:t>
      </w:r>
    </w:p>
    <w:p w14:paraId="13867612" w14:textId="6BCFDA8E" w:rsidR="009300F8" w:rsidRDefault="009300F8" w:rsidP="009B29C5">
      <w:pPr>
        <w:pStyle w:val="cpcpublications"/>
        <w:spacing w:after="40"/>
        <w:ind w:left="1440" w:hanging="1440"/>
        <w:rPr>
          <w:sz w:val="18"/>
          <w:szCs w:val="28"/>
        </w:rPr>
      </w:pPr>
      <w:r>
        <w:rPr>
          <w:sz w:val="18"/>
          <w:szCs w:val="28"/>
        </w:rPr>
        <w:t>2004-05</w:t>
      </w:r>
      <w:r>
        <w:rPr>
          <w:sz w:val="18"/>
          <w:szCs w:val="28"/>
        </w:rPr>
        <w:tab/>
      </w:r>
      <w:r w:rsidRPr="009300F8">
        <w:rPr>
          <w:sz w:val="18"/>
          <w:szCs w:val="28"/>
        </w:rPr>
        <w:t>NAS Panel on Enhancing the Data Infrastructure in Support of Food and Nutrition Programs, Research, and Decision Making</w:t>
      </w:r>
    </w:p>
    <w:p w14:paraId="20006CE7" w14:textId="1CC810C8" w:rsidR="009300F8" w:rsidRDefault="009300F8" w:rsidP="009B29C5">
      <w:pPr>
        <w:pStyle w:val="cpcpublications"/>
        <w:spacing w:after="40"/>
        <w:ind w:left="1440" w:hanging="1440"/>
        <w:rPr>
          <w:sz w:val="18"/>
          <w:szCs w:val="28"/>
        </w:rPr>
      </w:pPr>
      <w:r>
        <w:rPr>
          <w:sz w:val="18"/>
          <w:szCs w:val="28"/>
        </w:rPr>
        <w:t>2002-</w:t>
      </w:r>
      <w:r w:rsidR="008C2764">
        <w:rPr>
          <w:sz w:val="18"/>
          <w:szCs w:val="28"/>
        </w:rPr>
        <w:t>06</w:t>
      </w:r>
      <w:r>
        <w:rPr>
          <w:sz w:val="18"/>
          <w:szCs w:val="28"/>
        </w:rPr>
        <w:tab/>
      </w:r>
      <w:r w:rsidRPr="009300F8">
        <w:rPr>
          <w:sz w:val="18"/>
          <w:szCs w:val="28"/>
        </w:rPr>
        <w:t>Board of Directors, Society for International Nutrition Research</w:t>
      </w:r>
      <w:r w:rsidR="008C2764">
        <w:rPr>
          <w:sz w:val="18"/>
          <w:szCs w:val="28"/>
        </w:rPr>
        <w:t>, A</w:t>
      </w:r>
      <w:r w:rsidR="00D81E13">
        <w:rPr>
          <w:sz w:val="18"/>
          <w:szCs w:val="28"/>
        </w:rPr>
        <w:t>SN</w:t>
      </w:r>
    </w:p>
    <w:p w14:paraId="19F7AFD8" w14:textId="0F45100B" w:rsidR="009300F8" w:rsidRDefault="009300F8" w:rsidP="009B29C5">
      <w:pPr>
        <w:pStyle w:val="cpcpublications"/>
        <w:spacing w:after="40"/>
        <w:ind w:left="1440" w:hanging="1440"/>
        <w:rPr>
          <w:sz w:val="18"/>
          <w:szCs w:val="28"/>
        </w:rPr>
      </w:pPr>
      <w:r>
        <w:rPr>
          <w:sz w:val="18"/>
          <w:szCs w:val="28"/>
        </w:rPr>
        <w:t>2000-04</w:t>
      </w:r>
      <w:r>
        <w:rPr>
          <w:sz w:val="18"/>
          <w:szCs w:val="28"/>
        </w:rPr>
        <w:tab/>
      </w:r>
      <w:r w:rsidRPr="009300F8">
        <w:rPr>
          <w:sz w:val="18"/>
          <w:szCs w:val="28"/>
        </w:rPr>
        <w:t>WHO Noncommunicable Disease Cluster</w:t>
      </w:r>
    </w:p>
    <w:p w14:paraId="67852294" w14:textId="130066C8" w:rsidR="009300F8" w:rsidRDefault="009300F8" w:rsidP="009B29C5">
      <w:pPr>
        <w:pStyle w:val="cpcpublications"/>
        <w:spacing w:after="40"/>
        <w:ind w:left="1440" w:hanging="1440"/>
        <w:rPr>
          <w:sz w:val="18"/>
          <w:szCs w:val="28"/>
        </w:rPr>
      </w:pPr>
      <w:r>
        <w:rPr>
          <w:sz w:val="18"/>
          <w:szCs w:val="28"/>
        </w:rPr>
        <w:t>2001-02</w:t>
      </w:r>
      <w:r>
        <w:rPr>
          <w:sz w:val="18"/>
          <w:szCs w:val="28"/>
        </w:rPr>
        <w:tab/>
      </w:r>
      <w:r w:rsidRPr="009300F8">
        <w:rPr>
          <w:sz w:val="18"/>
          <w:szCs w:val="28"/>
        </w:rPr>
        <w:t>NAS Committee for Leveraging Longitudinal Data in Developing Countries, Committee on Population</w:t>
      </w:r>
      <w:r>
        <w:rPr>
          <w:sz w:val="18"/>
          <w:szCs w:val="28"/>
        </w:rPr>
        <w:t>; Member</w:t>
      </w:r>
    </w:p>
    <w:p w14:paraId="1173C7D9" w14:textId="2406776A" w:rsidR="009300F8" w:rsidRDefault="009300F8" w:rsidP="009B29C5">
      <w:pPr>
        <w:pStyle w:val="cpcpublications"/>
        <w:spacing w:after="40"/>
        <w:ind w:left="1440" w:hanging="1440"/>
        <w:rPr>
          <w:sz w:val="18"/>
          <w:szCs w:val="28"/>
        </w:rPr>
      </w:pPr>
      <w:r>
        <w:rPr>
          <w:sz w:val="18"/>
          <w:szCs w:val="28"/>
        </w:rPr>
        <w:t>1997-02</w:t>
      </w:r>
      <w:r>
        <w:rPr>
          <w:sz w:val="18"/>
          <w:szCs w:val="28"/>
        </w:rPr>
        <w:tab/>
      </w:r>
      <w:r w:rsidRPr="009300F8">
        <w:rPr>
          <w:sz w:val="18"/>
          <w:szCs w:val="28"/>
        </w:rPr>
        <w:t>Board of Trustees, Danone Foundation</w:t>
      </w:r>
      <w:r>
        <w:rPr>
          <w:sz w:val="18"/>
          <w:szCs w:val="28"/>
        </w:rPr>
        <w:t>; Member</w:t>
      </w:r>
    </w:p>
    <w:p w14:paraId="66333EC4" w14:textId="56FBC81B" w:rsidR="00E53284" w:rsidRDefault="00E53284" w:rsidP="009B29C5">
      <w:pPr>
        <w:pStyle w:val="cpcpublications"/>
        <w:spacing w:after="40"/>
        <w:ind w:left="1440" w:hanging="1440"/>
        <w:rPr>
          <w:sz w:val="18"/>
          <w:szCs w:val="28"/>
        </w:rPr>
      </w:pPr>
      <w:r>
        <w:rPr>
          <w:sz w:val="18"/>
          <w:szCs w:val="28"/>
        </w:rPr>
        <w:t>2016-20</w:t>
      </w:r>
      <w:r>
        <w:rPr>
          <w:sz w:val="18"/>
          <w:szCs w:val="28"/>
        </w:rPr>
        <w:tab/>
        <w:t>FAOUN</w:t>
      </w:r>
    </w:p>
    <w:p w14:paraId="271FF5C6" w14:textId="33DAA686" w:rsidR="0077780A" w:rsidRDefault="0077780A" w:rsidP="009B29C5">
      <w:pPr>
        <w:pStyle w:val="cpcpublications"/>
        <w:spacing w:after="40"/>
        <w:ind w:left="1440" w:hanging="1440"/>
        <w:rPr>
          <w:sz w:val="18"/>
          <w:szCs w:val="28"/>
        </w:rPr>
      </w:pPr>
      <w:r>
        <w:rPr>
          <w:sz w:val="18"/>
          <w:szCs w:val="28"/>
        </w:rPr>
        <w:t>1996-97</w:t>
      </w:r>
      <w:r>
        <w:rPr>
          <w:sz w:val="18"/>
          <w:szCs w:val="28"/>
        </w:rPr>
        <w:tab/>
      </w:r>
      <w:r w:rsidRPr="0077780A">
        <w:rPr>
          <w:sz w:val="18"/>
          <w:szCs w:val="28"/>
        </w:rPr>
        <w:t>Scientific Advisory Committee, Caribbean Food and Nutrition</w:t>
      </w:r>
      <w:r>
        <w:rPr>
          <w:sz w:val="18"/>
          <w:szCs w:val="28"/>
        </w:rPr>
        <w:t>; Member</w:t>
      </w:r>
    </w:p>
    <w:p w14:paraId="14E4C43F" w14:textId="43F06FE3" w:rsidR="0077780A" w:rsidRDefault="0077780A" w:rsidP="009B29C5">
      <w:pPr>
        <w:pStyle w:val="cpcpublications"/>
        <w:spacing w:after="40"/>
        <w:ind w:left="1440" w:hanging="1440"/>
        <w:rPr>
          <w:sz w:val="18"/>
          <w:szCs w:val="28"/>
        </w:rPr>
      </w:pPr>
      <w:r>
        <w:rPr>
          <w:sz w:val="18"/>
          <w:szCs w:val="28"/>
        </w:rPr>
        <w:t>1995-99</w:t>
      </w:r>
      <w:r>
        <w:rPr>
          <w:sz w:val="18"/>
          <w:szCs w:val="28"/>
        </w:rPr>
        <w:tab/>
      </w:r>
      <w:r w:rsidRPr="0077780A">
        <w:rPr>
          <w:sz w:val="18"/>
          <w:szCs w:val="28"/>
        </w:rPr>
        <w:t>Micronutrient Initiative</w:t>
      </w:r>
      <w:r>
        <w:rPr>
          <w:sz w:val="18"/>
          <w:szCs w:val="28"/>
        </w:rPr>
        <w:t>; Consultant</w:t>
      </w:r>
    </w:p>
    <w:p w14:paraId="1DBEACE9" w14:textId="6B67E636" w:rsidR="0077780A" w:rsidRDefault="0077780A" w:rsidP="009B29C5">
      <w:pPr>
        <w:pStyle w:val="cpcpublications"/>
        <w:spacing w:after="40"/>
        <w:ind w:left="1440" w:hanging="1440"/>
        <w:rPr>
          <w:sz w:val="18"/>
          <w:szCs w:val="28"/>
        </w:rPr>
      </w:pPr>
      <w:r>
        <w:rPr>
          <w:sz w:val="18"/>
          <w:szCs w:val="28"/>
        </w:rPr>
        <w:t>1994-98</w:t>
      </w:r>
      <w:r>
        <w:rPr>
          <w:sz w:val="18"/>
          <w:szCs w:val="28"/>
        </w:rPr>
        <w:tab/>
      </w:r>
      <w:r w:rsidRPr="0077780A">
        <w:rPr>
          <w:sz w:val="18"/>
          <w:szCs w:val="28"/>
        </w:rPr>
        <w:t>Board of Trustees of Pan American Health Education Foundation</w:t>
      </w:r>
      <w:r>
        <w:rPr>
          <w:sz w:val="18"/>
          <w:szCs w:val="28"/>
        </w:rPr>
        <w:t>; Member</w:t>
      </w:r>
    </w:p>
    <w:p w14:paraId="0BF7A380" w14:textId="0D59CACE" w:rsidR="0077780A" w:rsidRDefault="00BD63DA" w:rsidP="009B29C5">
      <w:pPr>
        <w:pStyle w:val="cpcpublications"/>
        <w:spacing w:after="40"/>
        <w:ind w:left="1440" w:hanging="1440"/>
        <w:rPr>
          <w:sz w:val="18"/>
          <w:szCs w:val="28"/>
        </w:rPr>
      </w:pPr>
      <w:r>
        <w:rPr>
          <w:sz w:val="18"/>
          <w:szCs w:val="28"/>
        </w:rPr>
        <w:t>1995</w:t>
      </w:r>
      <w:r>
        <w:rPr>
          <w:sz w:val="18"/>
          <w:szCs w:val="28"/>
        </w:rPr>
        <w:tab/>
        <w:t>Pan American Health Organization</w:t>
      </w:r>
    </w:p>
    <w:p w14:paraId="48C601E0" w14:textId="237488E8" w:rsidR="006439E9" w:rsidRDefault="006439E9" w:rsidP="009B29C5">
      <w:pPr>
        <w:pStyle w:val="cpcpublications"/>
        <w:spacing w:after="40"/>
        <w:ind w:left="1440" w:hanging="1440"/>
        <w:rPr>
          <w:sz w:val="18"/>
          <w:szCs w:val="28"/>
        </w:rPr>
      </w:pPr>
      <w:r>
        <w:rPr>
          <w:sz w:val="18"/>
          <w:szCs w:val="28"/>
        </w:rPr>
        <w:t>1994-99</w:t>
      </w:r>
      <w:r>
        <w:rPr>
          <w:sz w:val="18"/>
          <w:szCs w:val="28"/>
        </w:rPr>
        <w:tab/>
      </w:r>
      <w:r w:rsidR="00CE50E0" w:rsidRPr="00CE50E0">
        <w:rPr>
          <w:sz w:val="18"/>
          <w:szCs w:val="28"/>
        </w:rPr>
        <w:t>Republic of South Africa Medical Research Council and Government</w:t>
      </w:r>
    </w:p>
    <w:p w14:paraId="24BE8EC4" w14:textId="0D076A21" w:rsidR="006439E9" w:rsidRDefault="006439E9" w:rsidP="009B29C5">
      <w:pPr>
        <w:pStyle w:val="cpcpublications"/>
        <w:spacing w:after="40"/>
        <w:ind w:left="1440" w:hanging="1440"/>
        <w:rPr>
          <w:sz w:val="18"/>
          <w:szCs w:val="28"/>
        </w:rPr>
      </w:pPr>
      <w:r>
        <w:rPr>
          <w:sz w:val="18"/>
          <w:szCs w:val="28"/>
        </w:rPr>
        <w:t>1991-</w:t>
      </w:r>
      <w:r w:rsidR="00D81E13">
        <w:rPr>
          <w:sz w:val="18"/>
          <w:szCs w:val="28"/>
        </w:rPr>
        <w:t>98</w:t>
      </w:r>
      <w:r>
        <w:rPr>
          <w:sz w:val="18"/>
          <w:szCs w:val="28"/>
        </w:rPr>
        <w:tab/>
      </w:r>
      <w:r w:rsidR="00CE50E0" w:rsidRPr="00CE50E0">
        <w:rPr>
          <w:sz w:val="18"/>
          <w:szCs w:val="28"/>
        </w:rPr>
        <w:t>Research Triangle Institute</w:t>
      </w:r>
    </w:p>
    <w:p w14:paraId="37A61F47" w14:textId="10A67236" w:rsidR="006439E9" w:rsidRDefault="006439E9" w:rsidP="009B29C5">
      <w:pPr>
        <w:pStyle w:val="cpcpublications"/>
        <w:spacing w:after="40"/>
        <w:ind w:left="1440" w:hanging="1440"/>
        <w:rPr>
          <w:sz w:val="18"/>
          <w:szCs w:val="28"/>
        </w:rPr>
      </w:pPr>
      <w:r>
        <w:rPr>
          <w:sz w:val="18"/>
          <w:szCs w:val="28"/>
        </w:rPr>
        <w:t>1988-91</w:t>
      </w:r>
      <w:r>
        <w:rPr>
          <w:sz w:val="18"/>
          <w:szCs w:val="28"/>
        </w:rPr>
        <w:tab/>
      </w:r>
      <w:r w:rsidR="00FD0D49" w:rsidRPr="00FD0D49">
        <w:rPr>
          <w:sz w:val="18"/>
          <w:szCs w:val="28"/>
        </w:rPr>
        <w:t>Committee on International Nutrition Programs, National Academy of Sciences</w:t>
      </w:r>
    </w:p>
    <w:p w14:paraId="588F5CC4" w14:textId="6D1BB7B7" w:rsidR="006439E9" w:rsidRDefault="006439E9" w:rsidP="009B29C5">
      <w:pPr>
        <w:pStyle w:val="cpcpublications"/>
        <w:spacing w:after="40"/>
        <w:ind w:left="1440" w:hanging="1440"/>
        <w:rPr>
          <w:sz w:val="18"/>
          <w:szCs w:val="28"/>
        </w:rPr>
      </w:pPr>
      <w:r>
        <w:rPr>
          <w:sz w:val="18"/>
          <w:szCs w:val="28"/>
        </w:rPr>
        <w:t>1988-92</w:t>
      </w:r>
      <w:r>
        <w:rPr>
          <w:sz w:val="18"/>
          <w:szCs w:val="28"/>
        </w:rPr>
        <w:tab/>
      </w:r>
      <w:r w:rsidR="00FD0D49" w:rsidRPr="00FD0D49">
        <w:rPr>
          <w:sz w:val="18"/>
          <w:szCs w:val="28"/>
        </w:rPr>
        <w:t>UNICEF</w:t>
      </w:r>
    </w:p>
    <w:p w14:paraId="44873D28" w14:textId="357C3C67" w:rsidR="00656CCF" w:rsidRDefault="00656CCF" w:rsidP="009B29C5">
      <w:pPr>
        <w:pStyle w:val="cpcpublications"/>
        <w:spacing w:after="40"/>
        <w:ind w:left="1440" w:hanging="1440"/>
        <w:rPr>
          <w:sz w:val="18"/>
          <w:szCs w:val="28"/>
        </w:rPr>
      </w:pPr>
      <w:r>
        <w:rPr>
          <w:sz w:val="18"/>
          <w:szCs w:val="28"/>
        </w:rPr>
        <w:t>1986-92</w:t>
      </w:r>
      <w:r>
        <w:rPr>
          <w:sz w:val="18"/>
          <w:szCs w:val="28"/>
        </w:rPr>
        <w:tab/>
      </w:r>
      <w:r w:rsidRPr="00656CCF">
        <w:rPr>
          <w:sz w:val="18"/>
          <w:szCs w:val="28"/>
        </w:rPr>
        <w:t>UN Coordinating Committee on Nutrition</w:t>
      </w:r>
    </w:p>
    <w:p w14:paraId="6386AA59" w14:textId="00471C86" w:rsidR="00656CCF" w:rsidRDefault="00656CCF" w:rsidP="009B29C5">
      <w:pPr>
        <w:pStyle w:val="cpcpublications"/>
        <w:spacing w:after="40"/>
        <w:ind w:left="1440" w:hanging="1440"/>
        <w:rPr>
          <w:sz w:val="18"/>
          <w:szCs w:val="28"/>
        </w:rPr>
      </w:pPr>
      <w:r>
        <w:rPr>
          <w:sz w:val="18"/>
          <w:szCs w:val="28"/>
        </w:rPr>
        <w:t>1986-88</w:t>
      </w:r>
      <w:r>
        <w:rPr>
          <w:sz w:val="18"/>
          <w:szCs w:val="28"/>
        </w:rPr>
        <w:tab/>
      </w:r>
      <w:r w:rsidRPr="00656CCF">
        <w:rPr>
          <w:sz w:val="18"/>
          <w:szCs w:val="28"/>
        </w:rPr>
        <w:t>Family Health International</w:t>
      </w:r>
    </w:p>
    <w:p w14:paraId="5B63CD02" w14:textId="0355E8F2" w:rsidR="00FD0D49" w:rsidRDefault="00656CCF" w:rsidP="009B29C5">
      <w:pPr>
        <w:pStyle w:val="cpcpublications"/>
        <w:spacing w:after="40"/>
        <w:ind w:left="1440" w:hanging="1440"/>
        <w:rPr>
          <w:sz w:val="18"/>
          <w:szCs w:val="28"/>
        </w:rPr>
      </w:pPr>
      <w:r>
        <w:rPr>
          <w:sz w:val="18"/>
          <w:szCs w:val="28"/>
        </w:rPr>
        <w:t>1981-86</w:t>
      </w:r>
      <w:r>
        <w:rPr>
          <w:sz w:val="18"/>
          <w:szCs w:val="28"/>
        </w:rPr>
        <w:tab/>
      </w:r>
      <w:r w:rsidRPr="00656CCF">
        <w:rPr>
          <w:sz w:val="18"/>
          <w:szCs w:val="28"/>
        </w:rPr>
        <w:t>The World Bank, Office of Population, Health, and Nutrition and various program offices</w:t>
      </w:r>
      <w:r>
        <w:rPr>
          <w:sz w:val="18"/>
          <w:szCs w:val="28"/>
        </w:rPr>
        <w:t xml:space="preserve"> </w:t>
      </w:r>
      <w:r w:rsidRPr="00656CCF">
        <w:rPr>
          <w:sz w:val="18"/>
          <w:szCs w:val="28"/>
        </w:rPr>
        <w:t>(key honor was member of G-7 team of economist working with the former Soviet Union and then the Russian Federation on funding the transition to capitalism</w:t>
      </w:r>
      <w:r>
        <w:rPr>
          <w:sz w:val="18"/>
          <w:szCs w:val="28"/>
        </w:rPr>
        <w:t>)</w:t>
      </w:r>
    </w:p>
    <w:p w14:paraId="11D62E89" w14:textId="09D29E65" w:rsidR="00656CCF" w:rsidRDefault="00656CCF" w:rsidP="009B29C5">
      <w:pPr>
        <w:pStyle w:val="cpcpublications"/>
        <w:spacing w:after="40"/>
        <w:ind w:left="1440" w:hanging="1440"/>
        <w:rPr>
          <w:sz w:val="18"/>
          <w:szCs w:val="28"/>
        </w:rPr>
      </w:pPr>
      <w:r>
        <w:rPr>
          <w:sz w:val="18"/>
          <w:szCs w:val="28"/>
        </w:rPr>
        <w:t>1980-82</w:t>
      </w:r>
      <w:r>
        <w:rPr>
          <w:sz w:val="18"/>
          <w:szCs w:val="28"/>
        </w:rPr>
        <w:tab/>
      </w:r>
      <w:r w:rsidRPr="00656CCF">
        <w:rPr>
          <w:sz w:val="18"/>
          <w:szCs w:val="28"/>
        </w:rPr>
        <w:t>Tropical Disease Research Program (UNDP/WHO/IBRD)</w:t>
      </w:r>
    </w:p>
    <w:p w14:paraId="1D7ED169" w14:textId="1007928B" w:rsidR="00656CCF" w:rsidRDefault="00656CCF" w:rsidP="009B29C5">
      <w:pPr>
        <w:pStyle w:val="cpcpublications"/>
        <w:spacing w:after="40"/>
        <w:ind w:left="1440" w:hanging="1440"/>
        <w:rPr>
          <w:sz w:val="18"/>
          <w:szCs w:val="28"/>
        </w:rPr>
      </w:pPr>
      <w:r>
        <w:rPr>
          <w:sz w:val="18"/>
          <w:szCs w:val="28"/>
        </w:rPr>
        <w:t>1980-81</w:t>
      </w:r>
      <w:r>
        <w:rPr>
          <w:sz w:val="18"/>
          <w:szCs w:val="28"/>
        </w:rPr>
        <w:tab/>
      </w:r>
      <w:r w:rsidRPr="00656CCF">
        <w:rPr>
          <w:sz w:val="18"/>
          <w:szCs w:val="28"/>
        </w:rPr>
        <w:t>Panel on Factors Affecting Food Selection, National Academy of Sciences</w:t>
      </w:r>
    </w:p>
    <w:p w14:paraId="58DF2E57" w14:textId="27D7AD48" w:rsidR="00656CCF" w:rsidRDefault="00656CCF" w:rsidP="009B29C5">
      <w:pPr>
        <w:pStyle w:val="cpcpublications"/>
        <w:spacing w:after="40"/>
        <w:ind w:left="1440" w:hanging="1440"/>
        <w:rPr>
          <w:sz w:val="18"/>
          <w:szCs w:val="28"/>
        </w:rPr>
      </w:pPr>
      <w:r>
        <w:rPr>
          <w:sz w:val="18"/>
          <w:szCs w:val="28"/>
        </w:rPr>
        <w:t>1979-80</w:t>
      </w:r>
      <w:r>
        <w:rPr>
          <w:sz w:val="18"/>
          <w:szCs w:val="28"/>
        </w:rPr>
        <w:tab/>
      </w:r>
      <w:r w:rsidR="0004496A" w:rsidRPr="0004496A">
        <w:rPr>
          <w:sz w:val="18"/>
          <w:szCs w:val="28"/>
        </w:rPr>
        <w:t>Select Panel for the Promotion of Child Health, DHEW Office of the Secretary for which he headed a group addressing food and nutrition problems and programs in the US</w:t>
      </w:r>
      <w:r w:rsidR="0004496A">
        <w:rPr>
          <w:sz w:val="18"/>
          <w:szCs w:val="28"/>
        </w:rPr>
        <w:t>.</w:t>
      </w:r>
    </w:p>
    <w:p w14:paraId="0D25BD6E" w14:textId="3A3F3027" w:rsidR="00F958AE" w:rsidRDefault="00F958AE" w:rsidP="009B29C5">
      <w:pPr>
        <w:pStyle w:val="cpcpublications"/>
        <w:spacing w:after="40"/>
        <w:ind w:left="1440" w:hanging="1440"/>
        <w:rPr>
          <w:sz w:val="18"/>
          <w:szCs w:val="28"/>
        </w:rPr>
      </w:pPr>
      <w:r>
        <w:rPr>
          <w:sz w:val="18"/>
          <w:szCs w:val="28"/>
        </w:rPr>
        <w:t>1977-78</w:t>
      </w:r>
      <w:r>
        <w:rPr>
          <w:sz w:val="18"/>
          <w:szCs w:val="28"/>
        </w:rPr>
        <w:tab/>
      </w:r>
      <w:r w:rsidRPr="00F958AE">
        <w:rPr>
          <w:sz w:val="18"/>
          <w:szCs w:val="28"/>
        </w:rPr>
        <w:t>UNC</w:t>
      </w:r>
      <w:r w:rsidR="00DE4830">
        <w:rPr>
          <w:sz w:val="18"/>
          <w:szCs w:val="28"/>
        </w:rPr>
        <w:t>-</w:t>
      </w:r>
      <w:r w:rsidRPr="00F958AE">
        <w:rPr>
          <w:sz w:val="18"/>
          <w:szCs w:val="28"/>
        </w:rPr>
        <w:t>INCAP Food Wastage/Sanitation Benefit Cost Methodology Project</w:t>
      </w:r>
    </w:p>
    <w:p w14:paraId="7D29835B" w14:textId="4CE59917" w:rsidR="00F958AE" w:rsidRDefault="00F958AE" w:rsidP="009B29C5">
      <w:pPr>
        <w:pStyle w:val="cpcpublications"/>
        <w:spacing w:after="40"/>
        <w:ind w:left="1440" w:hanging="1440"/>
        <w:rPr>
          <w:sz w:val="18"/>
          <w:szCs w:val="28"/>
        </w:rPr>
      </w:pPr>
      <w:r>
        <w:rPr>
          <w:sz w:val="18"/>
          <w:szCs w:val="28"/>
        </w:rPr>
        <w:t>1979</w:t>
      </w:r>
      <w:r>
        <w:rPr>
          <w:sz w:val="18"/>
          <w:szCs w:val="28"/>
        </w:rPr>
        <w:tab/>
      </w:r>
      <w:r w:rsidRPr="00F958AE">
        <w:rPr>
          <w:sz w:val="18"/>
          <w:szCs w:val="28"/>
        </w:rPr>
        <w:t>UNC-Chapel Hill Laboratories for Population Analysis</w:t>
      </w:r>
    </w:p>
    <w:p w14:paraId="0D930D21" w14:textId="28C4F1B8" w:rsidR="00F958AE" w:rsidRDefault="00F958AE" w:rsidP="009B29C5">
      <w:pPr>
        <w:pStyle w:val="cpcpublications"/>
        <w:spacing w:after="40"/>
        <w:ind w:left="1440" w:hanging="1440"/>
        <w:rPr>
          <w:sz w:val="18"/>
          <w:szCs w:val="28"/>
        </w:rPr>
      </w:pPr>
      <w:r>
        <w:rPr>
          <w:sz w:val="18"/>
          <w:szCs w:val="28"/>
        </w:rPr>
        <w:lastRenderedPageBreak/>
        <w:t>1969-70</w:t>
      </w:r>
      <w:r>
        <w:rPr>
          <w:sz w:val="18"/>
          <w:szCs w:val="28"/>
        </w:rPr>
        <w:tab/>
      </w:r>
      <w:r w:rsidR="00DE4830" w:rsidRPr="00DE4830">
        <w:rPr>
          <w:sz w:val="18"/>
          <w:szCs w:val="28"/>
        </w:rPr>
        <w:t>Select Committee on Nutrition, U.S. Senat</w:t>
      </w:r>
      <w:r w:rsidR="00DE4830">
        <w:rPr>
          <w:sz w:val="18"/>
          <w:szCs w:val="28"/>
        </w:rPr>
        <w:t>e</w:t>
      </w:r>
    </w:p>
    <w:p w14:paraId="7ACBF022" w14:textId="05654CEC" w:rsidR="00F958AE" w:rsidRDefault="00F958AE" w:rsidP="009B29C5">
      <w:pPr>
        <w:pStyle w:val="cpcpublications"/>
        <w:spacing w:after="40"/>
        <w:ind w:left="1440" w:hanging="1440"/>
        <w:rPr>
          <w:sz w:val="18"/>
          <w:szCs w:val="28"/>
        </w:rPr>
      </w:pPr>
      <w:r>
        <w:rPr>
          <w:sz w:val="18"/>
          <w:szCs w:val="28"/>
        </w:rPr>
        <w:t>1978-79</w:t>
      </w:r>
      <w:r>
        <w:rPr>
          <w:sz w:val="18"/>
          <w:szCs w:val="28"/>
        </w:rPr>
        <w:tab/>
      </w:r>
      <w:r w:rsidR="00DE4830">
        <w:rPr>
          <w:sz w:val="18"/>
          <w:szCs w:val="28"/>
        </w:rPr>
        <w:t>T</w:t>
      </w:r>
      <w:r w:rsidR="00DE4830" w:rsidRPr="00DE4830">
        <w:rPr>
          <w:sz w:val="18"/>
          <w:szCs w:val="28"/>
        </w:rPr>
        <w:t>he American Dietetic Association</w:t>
      </w:r>
    </w:p>
    <w:p w14:paraId="181F5B94" w14:textId="5D4309D4" w:rsidR="0004496A" w:rsidRDefault="00F958AE" w:rsidP="009B29C5">
      <w:pPr>
        <w:pStyle w:val="cpcpublications"/>
        <w:spacing w:after="40"/>
        <w:ind w:left="1440" w:hanging="1440"/>
        <w:rPr>
          <w:sz w:val="18"/>
          <w:szCs w:val="28"/>
        </w:rPr>
      </w:pPr>
      <w:r>
        <w:rPr>
          <w:sz w:val="18"/>
          <w:szCs w:val="28"/>
        </w:rPr>
        <w:t>1976-83</w:t>
      </w:r>
      <w:r w:rsidR="00332CA4">
        <w:rPr>
          <w:sz w:val="18"/>
          <w:szCs w:val="28"/>
        </w:rPr>
        <w:tab/>
      </w:r>
      <w:r w:rsidR="00332CA4" w:rsidRPr="00332CA4">
        <w:rPr>
          <w:sz w:val="18"/>
          <w:szCs w:val="28"/>
        </w:rPr>
        <w:t>Office of Regional Development/Philippines</w:t>
      </w:r>
    </w:p>
    <w:p w14:paraId="3AEE67CE" w14:textId="0589066D" w:rsidR="00F958AE" w:rsidRDefault="00F958AE" w:rsidP="009B29C5">
      <w:pPr>
        <w:pStyle w:val="cpcpublications"/>
        <w:spacing w:after="40"/>
        <w:ind w:left="1440" w:hanging="1440"/>
        <w:rPr>
          <w:sz w:val="18"/>
          <w:szCs w:val="28"/>
        </w:rPr>
      </w:pPr>
      <w:r>
        <w:rPr>
          <w:sz w:val="18"/>
          <w:szCs w:val="28"/>
        </w:rPr>
        <w:t>1972</w:t>
      </w:r>
      <w:r w:rsidR="00332CA4">
        <w:rPr>
          <w:sz w:val="18"/>
          <w:szCs w:val="28"/>
        </w:rPr>
        <w:tab/>
      </w:r>
      <w:r w:rsidR="00332CA4" w:rsidRPr="00332CA4">
        <w:rPr>
          <w:sz w:val="18"/>
          <w:szCs w:val="28"/>
        </w:rPr>
        <w:t>USAID Office of Nutrition/Washington, DC</w:t>
      </w:r>
    </w:p>
    <w:p w14:paraId="595F3564" w14:textId="438DDA33" w:rsidR="009B29C5" w:rsidRDefault="00F958AE" w:rsidP="00316729">
      <w:pPr>
        <w:pStyle w:val="cpcpublications"/>
        <w:spacing w:after="120"/>
        <w:ind w:left="1440" w:hanging="1440"/>
        <w:rPr>
          <w:sz w:val="18"/>
          <w:szCs w:val="28"/>
        </w:rPr>
      </w:pPr>
      <w:r>
        <w:rPr>
          <w:sz w:val="18"/>
          <w:szCs w:val="28"/>
        </w:rPr>
        <w:t>1969-70</w:t>
      </w:r>
      <w:r w:rsidR="00FE637A">
        <w:rPr>
          <w:sz w:val="18"/>
          <w:szCs w:val="28"/>
        </w:rPr>
        <w:tab/>
      </w:r>
      <w:r w:rsidR="00FE637A" w:rsidRPr="00FE637A">
        <w:rPr>
          <w:sz w:val="18"/>
          <w:szCs w:val="28"/>
        </w:rPr>
        <w:t>Afro Urban Institute, Milwaukee</w:t>
      </w:r>
    </w:p>
    <w:p w14:paraId="33F8B430" w14:textId="21C9594C" w:rsidR="00316729" w:rsidRPr="00316729" w:rsidRDefault="00316729" w:rsidP="00316729">
      <w:pPr>
        <w:pStyle w:val="cpcpublications"/>
        <w:ind w:left="0" w:firstLine="0"/>
        <w:rPr>
          <w:sz w:val="18"/>
          <w:szCs w:val="28"/>
        </w:rPr>
      </w:pPr>
      <w:r w:rsidRPr="00316729">
        <w:rPr>
          <w:sz w:val="18"/>
          <w:szCs w:val="28"/>
        </w:rPr>
        <w:t>In addition, Popkin currently assists the governments of China, Chile, India, Israel, Kingdom of Saudi Arabia,</w:t>
      </w:r>
      <w:r w:rsidR="00DC6349">
        <w:rPr>
          <w:sz w:val="18"/>
          <w:szCs w:val="28"/>
        </w:rPr>
        <w:t xml:space="preserve"> </w:t>
      </w:r>
      <w:r w:rsidR="00D81E13">
        <w:rPr>
          <w:sz w:val="18"/>
          <w:szCs w:val="28"/>
        </w:rPr>
        <w:t>among others</w:t>
      </w:r>
      <w:r w:rsidRPr="00316729">
        <w:rPr>
          <w:sz w:val="18"/>
          <w:szCs w:val="28"/>
        </w:rPr>
        <w:t xml:space="preserve"> on program and policy issues related to obesity and NCD prevention; is part of a team assisting the Colombian, Brazilian, Jamaica, Barbados, </w:t>
      </w:r>
      <w:r w:rsidR="00016003">
        <w:rPr>
          <w:sz w:val="18"/>
          <w:szCs w:val="28"/>
        </w:rPr>
        <w:t>Mexico,</w:t>
      </w:r>
      <w:r w:rsidR="00DC6349">
        <w:rPr>
          <w:sz w:val="18"/>
          <w:szCs w:val="28"/>
        </w:rPr>
        <w:t xml:space="preserve"> </w:t>
      </w:r>
      <w:r w:rsidRPr="00316729">
        <w:rPr>
          <w:sz w:val="18"/>
          <w:szCs w:val="28"/>
        </w:rPr>
        <w:t>and South Africa governments on obesity prevention; most recently chaired an IOM-NAS committee on the health impact of food deserts – the availability of affordable, quality food for low-income urban and rural areas; and chaired or was a member of several Mexican government committees linked with obesity prevention, among other activities.</w:t>
      </w:r>
    </w:p>
    <w:p w14:paraId="10EB2F20" w14:textId="299BCEF4" w:rsidR="00E12365" w:rsidRPr="001A4A05" w:rsidRDefault="00E12365" w:rsidP="00F1410E">
      <w:pPr>
        <w:pStyle w:val="cpcbodyheader"/>
        <w:spacing w:before="240" w:after="60"/>
        <w:rPr>
          <w:b/>
          <w:bCs/>
          <w:sz w:val="22"/>
          <w:szCs w:val="22"/>
        </w:rPr>
      </w:pPr>
      <w:r>
        <w:rPr>
          <w:b/>
          <w:bCs/>
          <w:sz w:val="22"/>
          <w:szCs w:val="22"/>
        </w:rPr>
        <w:t>TRAINEES</w:t>
      </w:r>
    </w:p>
    <w:p w14:paraId="4ED71895" w14:textId="5166FC0C" w:rsidR="00FD4CCC" w:rsidRPr="00FD4CCC" w:rsidRDefault="00FD4CCC" w:rsidP="00FD4CCC">
      <w:pPr>
        <w:pStyle w:val="cpcpublications"/>
        <w:spacing w:after="120"/>
        <w:ind w:left="0" w:firstLine="0"/>
        <w:rPr>
          <w:sz w:val="18"/>
          <w:szCs w:val="28"/>
        </w:rPr>
      </w:pPr>
      <w:r w:rsidRPr="00FD4CCC">
        <w:rPr>
          <w:sz w:val="18"/>
          <w:szCs w:val="28"/>
        </w:rPr>
        <w:t>Popkin has chaired the doctoral committees of 66 students and now only co-chairs or co</w:t>
      </w:r>
      <w:r>
        <w:rPr>
          <w:sz w:val="18"/>
          <w:szCs w:val="28"/>
        </w:rPr>
        <w:t>-</w:t>
      </w:r>
      <w:r w:rsidRPr="00FD4CCC">
        <w:rPr>
          <w:sz w:val="18"/>
          <w:szCs w:val="28"/>
        </w:rPr>
        <w:t>mentors doctoral</w:t>
      </w:r>
      <w:r>
        <w:rPr>
          <w:sz w:val="18"/>
          <w:szCs w:val="28"/>
        </w:rPr>
        <w:t xml:space="preserve"> </w:t>
      </w:r>
      <w:r w:rsidRPr="00FD4CCC">
        <w:rPr>
          <w:sz w:val="18"/>
          <w:szCs w:val="28"/>
        </w:rPr>
        <w:t xml:space="preserve">students. Nine of these were committees he co-chaired and funded with faculty members from other UNC departments, including Economics, Epidemiology, Maternal and Child Health, Health Behavior, Health Policy and Management. He has advised 10 postdoctoral fellows, of whom </w:t>
      </w:r>
      <w:r w:rsidR="00850C03">
        <w:rPr>
          <w:sz w:val="18"/>
          <w:szCs w:val="28"/>
        </w:rPr>
        <w:t>five</w:t>
      </w:r>
      <w:r w:rsidRPr="00FD4CCC">
        <w:rPr>
          <w:sz w:val="18"/>
          <w:szCs w:val="28"/>
        </w:rPr>
        <w:t xml:space="preserve"> are UNC tenured faculty </w:t>
      </w:r>
    </w:p>
    <w:p w14:paraId="1A5A00FD" w14:textId="026D52DC" w:rsidR="003B06FE" w:rsidRPr="00FD4CCC" w:rsidRDefault="00FD4CCC" w:rsidP="00FD4CCC">
      <w:pPr>
        <w:pStyle w:val="cpcpublications"/>
        <w:ind w:left="0" w:firstLine="0"/>
        <w:rPr>
          <w:sz w:val="18"/>
          <w:szCs w:val="28"/>
        </w:rPr>
      </w:pPr>
      <w:r w:rsidRPr="00FD4CCC">
        <w:rPr>
          <w:sz w:val="18"/>
          <w:szCs w:val="28"/>
        </w:rPr>
        <w:t>In addition, he has served as senior mentor for eight faculty members with past or current K01</w:t>
      </w:r>
      <w:r w:rsidR="00FB4C8B">
        <w:rPr>
          <w:sz w:val="18"/>
          <w:szCs w:val="28"/>
        </w:rPr>
        <w:t>,</w:t>
      </w:r>
      <w:r w:rsidRPr="00FD4CCC">
        <w:rPr>
          <w:sz w:val="18"/>
          <w:szCs w:val="28"/>
        </w:rPr>
        <w:t xml:space="preserve"> mentored young faculty awards and is working with three faculty members (Nutrition, Health Policy and Management, Health Behavior) as lead mentor for their proposed or granted K awards. He also has served as mentor for nine Fellows from the UNC Medical School. He is currently mentoring two faculty for their K01 applications.</w:t>
      </w:r>
    </w:p>
    <w:p w14:paraId="0A84138B" w14:textId="19C5D34C" w:rsidR="00E12365" w:rsidRPr="001A4A05" w:rsidRDefault="00E12365" w:rsidP="00F1410E">
      <w:pPr>
        <w:pStyle w:val="cpcbodyheader"/>
        <w:spacing w:before="240" w:after="60"/>
        <w:rPr>
          <w:b/>
          <w:bCs/>
          <w:sz w:val="22"/>
          <w:szCs w:val="22"/>
        </w:rPr>
      </w:pPr>
      <w:r>
        <w:rPr>
          <w:b/>
          <w:bCs/>
          <w:sz w:val="22"/>
          <w:szCs w:val="22"/>
        </w:rPr>
        <w:t>JOURNAL EXTERNAL REVIEWER</w:t>
      </w:r>
    </w:p>
    <w:p w14:paraId="2A019D73" w14:textId="5E894868" w:rsidR="00081075" w:rsidRPr="00F1410E" w:rsidRDefault="00081075" w:rsidP="00F1410E">
      <w:pPr>
        <w:pStyle w:val="cpcpublications"/>
        <w:spacing w:after="120"/>
        <w:rPr>
          <w:i/>
          <w:iCs/>
          <w:sz w:val="18"/>
          <w:szCs w:val="28"/>
        </w:rPr>
      </w:pPr>
      <w:r w:rsidRPr="00E85D5E">
        <w:rPr>
          <w:i/>
          <w:iCs/>
          <w:sz w:val="18"/>
          <w:szCs w:val="28"/>
        </w:rPr>
        <w:t>Only journals with more than five reviews are listed</w:t>
      </w:r>
    </w:p>
    <w:p w14:paraId="710776F1" w14:textId="77777777" w:rsidR="00A463B5" w:rsidRDefault="00A463B5" w:rsidP="00A463B5">
      <w:pPr>
        <w:pStyle w:val="cpcpublications"/>
        <w:ind w:left="0" w:firstLine="0"/>
        <w:rPr>
          <w:sz w:val="18"/>
          <w:szCs w:val="28"/>
        </w:rPr>
      </w:pPr>
      <w:r>
        <w:rPr>
          <w:sz w:val="18"/>
          <w:szCs w:val="28"/>
        </w:rPr>
        <w:t>Medical:</w:t>
      </w:r>
    </w:p>
    <w:p w14:paraId="49D53EDF" w14:textId="77777777" w:rsidR="006C5FC7" w:rsidRDefault="006C5FC7" w:rsidP="00A463B5">
      <w:pPr>
        <w:pStyle w:val="cpcpublications"/>
        <w:numPr>
          <w:ilvl w:val="0"/>
          <w:numId w:val="38"/>
        </w:numPr>
        <w:rPr>
          <w:sz w:val="18"/>
          <w:szCs w:val="28"/>
        </w:rPr>
      </w:pPr>
      <w:r w:rsidRPr="00081075">
        <w:rPr>
          <w:sz w:val="18"/>
          <w:szCs w:val="28"/>
        </w:rPr>
        <w:t>BMJ (British Medical Journal)</w:t>
      </w:r>
    </w:p>
    <w:p w14:paraId="14D9DDD0" w14:textId="77777777" w:rsidR="006C5FC7" w:rsidRDefault="006C5FC7" w:rsidP="00A463B5">
      <w:pPr>
        <w:pStyle w:val="cpcpublications"/>
        <w:numPr>
          <w:ilvl w:val="0"/>
          <w:numId w:val="38"/>
        </w:numPr>
        <w:rPr>
          <w:sz w:val="18"/>
          <w:szCs w:val="28"/>
        </w:rPr>
      </w:pPr>
      <w:r w:rsidRPr="00081075">
        <w:rPr>
          <w:sz w:val="18"/>
          <w:szCs w:val="28"/>
        </w:rPr>
        <w:t>Circulatio</w:t>
      </w:r>
      <w:r>
        <w:rPr>
          <w:sz w:val="18"/>
          <w:szCs w:val="28"/>
        </w:rPr>
        <w:t>n</w:t>
      </w:r>
    </w:p>
    <w:p w14:paraId="051F1E27" w14:textId="77777777" w:rsidR="006C5FC7" w:rsidRDefault="006C5FC7" w:rsidP="006C5FC7">
      <w:pPr>
        <w:pStyle w:val="cpcpublications"/>
        <w:numPr>
          <w:ilvl w:val="0"/>
          <w:numId w:val="38"/>
        </w:numPr>
        <w:rPr>
          <w:sz w:val="18"/>
          <w:szCs w:val="28"/>
        </w:rPr>
      </w:pPr>
      <w:r w:rsidRPr="00081075">
        <w:rPr>
          <w:sz w:val="18"/>
          <w:szCs w:val="28"/>
        </w:rPr>
        <w:t>Diabetes Care</w:t>
      </w:r>
    </w:p>
    <w:p w14:paraId="15D46A61" w14:textId="77777777" w:rsidR="006C5FC7" w:rsidRDefault="006C5FC7" w:rsidP="00A463B5">
      <w:pPr>
        <w:pStyle w:val="cpcpublications"/>
        <w:numPr>
          <w:ilvl w:val="0"/>
          <w:numId w:val="38"/>
        </w:numPr>
        <w:rPr>
          <w:sz w:val="18"/>
          <w:szCs w:val="28"/>
        </w:rPr>
      </w:pPr>
      <w:r w:rsidRPr="00081075">
        <w:rPr>
          <w:sz w:val="18"/>
          <w:szCs w:val="28"/>
        </w:rPr>
        <w:t>Journal of the American Medical Association</w:t>
      </w:r>
    </w:p>
    <w:p w14:paraId="1101C529" w14:textId="2F9F66EA" w:rsidR="006C5FC7" w:rsidRDefault="006C5FC7" w:rsidP="00A463B5">
      <w:pPr>
        <w:pStyle w:val="cpcpublications"/>
        <w:numPr>
          <w:ilvl w:val="0"/>
          <w:numId w:val="38"/>
        </w:numPr>
        <w:rPr>
          <w:sz w:val="18"/>
          <w:szCs w:val="28"/>
        </w:rPr>
      </w:pPr>
      <w:r w:rsidRPr="00081075">
        <w:rPr>
          <w:sz w:val="18"/>
          <w:szCs w:val="28"/>
        </w:rPr>
        <w:t>PLoS Medicine</w:t>
      </w:r>
      <w:r w:rsidR="00745013">
        <w:rPr>
          <w:sz w:val="18"/>
          <w:szCs w:val="28"/>
        </w:rPr>
        <w:t xml:space="preserve"> Associate Editor</w:t>
      </w:r>
    </w:p>
    <w:p w14:paraId="5FFECE2F" w14:textId="6A49E33C" w:rsidR="00F43AF7" w:rsidRDefault="00F43AF7" w:rsidP="00A463B5">
      <w:pPr>
        <w:pStyle w:val="cpcpublications"/>
        <w:numPr>
          <w:ilvl w:val="0"/>
          <w:numId w:val="38"/>
        </w:numPr>
        <w:rPr>
          <w:sz w:val="18"/>
          <w:szCs w:val="28"/>
        </w:rPr>
      </w:pPr>
      <w:r>
        <w:rPr>
          <w:sz w:val="18"/>
          <w:szCs w:val="28"/>
        </w:rPr>
        <w:t>Lancet Diabetes and Endocrinology Editorial Board</w:t>
      </w:r>
    </w:p>
    <w:p w14:paraId="0BF57909" w14:textId="77777777" w:rsidR="006C5FC7" w:rsidRDefault="006C5FC7" w:rsidP="006C5FC7">
      <w:pPr>
        <w:pStyle w:val="cpcpublications"/>
        <w:numPr>
          <w:ilvl w:val="0"/>
          <w:numId w:val="38"/>
        </w:numPr>
        <w:spacing w:after="120"/>
        <w:rPr>
          <w:sz w:val="18"/>
          <w:szCs w:val="28"/>
        </w:rPr>
      </w:pPr>
      <w:r w:rsidRPr="00081075">
        <w:rPr>
          <w:sz w:val="18"/>
          <w:szCs w:val="28"/>
        </w:rPr>
        <w:t>The Lancet</w:t>
      </w:r>
    </w:p>
    <w:p w14:paraId="6EBEF818" w14:textId="77777777" w:rsidR="00A463B5" w:rsidRDefault="00A463B5" w:rsidP="00A463B5">
      <w:pPr>
        <w:pStyle w:val="cpcpublications"/>
        <w:ind w:left="274" w:hanging="274"/>
        <w:rPr>
          <w:sz w:val="18"/>
          <w:szCs w:val="28"/>
        </w:rPr>
      </w:pPr>
      <w:r>
        <w:rPr>
          <w:sz w:val="18"/>
          <w:szCs w:val="28"/>
        </w:rPr>
        <w:t>Epigenetic:</w:t>
      </w:r>
    </w:p>
    <w:p w14:paraId="6C9B79AF" w14:textId="77777777" w:rsidR="006C5FC7" w:rsidRDefault="006C5FC7" w:rsidP="00A463B5">
      <w:pPr>
        <w:pStyle w:val="cpcpublications"/>
        <w:numPr>
          <w:ilvl w:val="0"/>
          <w:numId w:val="39"/>
        </w:numPr>
        <w:rPr>
          <w:sz w:val="18"/>
          <w:szCs w:val="28"/>
        </w:rPr>
      </w:pPr>
      <w:r w:rsidRPr="00081075">
        <w:rPr>
          <w:sz w:val="18"/>
          <w:szCs w:val="28"/>
        </w:rPr>
        <w:t>American Journal of Epidemiology</w:t>
      </w:r>
    </w:p>
    <w:p w14:paraId="239820C4" w14:textId="77777777" w:rsidR="006C5FC7" w:rsidRDefault="006C5FC7" w:rsidP="006C5FC7">
      <w:pPr>
        <w:pStyle w:val="cpcpublications"/>
        <w:numPr>
          <w:ilvl w:val="0"/>
          <w:numId w:val="39"/>
        </w:numPr>
        <w:rPr>
          <w:sz w:val="18"/>
          <w:szCs w:val="28"/>
        </w:rPr>
      </w:pPr>
      <w:r w:rsidRPr="00081075">
        <w:rPr>
          <w:sz w:val="18"/>
          <w:szCs w:val="28"/>
        </w:rPr>
        <w:t>Epidemiology</w:t>
      </w:r>
    </w:p>
    <w:p w14:paraId="1E2DD227" w14:textId="77777777" w:rsidR="006C5FC7" w:rsidRDefault="006C5FC7" w:rsidP="006C5FC7">
      <w:pPr>
        <w:pStyle w:val="cpcpublications"/>
        <w:numPr>
          <w:ilvl w:val="0"/>
          <w:numId w:val="39"/>
        </w:numPr>
        <w:spacing w:after="120"/>
        <w:rPr>
          <w:sz w:val="18"/>
          <w:szCs w:val="28"/>
        </w:rPr>
      </w:pPr>
      <w:r w:rsidRPr="00081075">
        <w:rPr>
          <w:sz w:val="18"/>
          <w:szCs w:val="28"/>
        </w:rPr>
        <w:t>International Journal of Epidemiology</w:t>
      </w:r>
    </w:p>
    <w:p w14:paraId="7901DCDC" w14:textId="77777777" w:rsidR="00A463B5" w:rsidRDefault="00A463B5" w:rsidP="00A463B5">
      <w:pPr>
        <w:pStyle w:val="cpcpublications"/>
        <w:ind w:left="0" w:firstLine="0"/>
        <w:rPr>
          <w:sz w:val="18"/>
          <w:szCs w:val="28"/>
        </w:rPr>
      </w:pPr>
      <w:r>
        <w:rPr>
          <w:sz w:val="18"/>
          <w:szCs w:val="28"/>
        </w:rPr>
        <w:t>Nutrition:</w:t>
      </w:r>
    </w:p>
    <w:p w14:paraId="0E4F6829" w14:textId="77777777" w:rsidR="006C5FC7" w:rsidRDefault="006C5FC7" w:rsidP="00A463B5">
      <w:pPr>
        <w:pStyle w:val="cpcpublications"/>
        <w:numPr>
          <w:ilvl w:val="0"/>
          <w:numId w:val="40"/>
        </w:numPr>
        <w:rPr>
          <w:sz w:val="18"/>
          <w:szCs w:val="28"/>
        </w:rPr>
      </w:pPr>
      <w:r w:rsidRPr="00081075">
        <w:rPr>
          <w:sz w:val="18"/>
          <w:szCs w:val="28"/>
        </w:rPr>
        <w:t>American Journal of Clinical Nutrition</w:t>
      </w:r>
    </w:p>
    <w:p w14:paraId="175BA668" w14:textId="77777777" w:rsidR="006C5FC7" w:rsidRDefault="006C5FC7" w:rsidP="00A463B5">
      <w:pPr>
        <w:pStyle w:val="cpcpublications"/>
        <w:numPr>
          <w:ilvl w:val="0"/>
          <w:numId w:val="40"/>
        </w:numPr>
        <w:rPr>
          <w:sz w:val="18"/>
          <w:szCs w:val="28"/>
        </w:rPr>
      </w:pPr>
      <w:r w:rsidRPr="00081075">
        <w:rPr>
          <w:sz w:val="18"/>
          <w:szCs w:val="28"/>
        </w:rPr>
        <w:t>American Journal of Preventive Medicine</w:t>
      </w:r>
    </w:p>
    <w:p w14:paraId="320B93C6" w14:textId="77777777" w:rsidR="006C5FC7" w:rsidRDefault="006C5FC7" w:rsidP="00A463B5">
      <w:pPr>
        <w:pStyle w:val="cpcpublications"/>
        <w:numPr>
          <w:ilvl w:val="0"/>
          <w:numId w:val="40"/>
        </w:numPr>
        <w:rPr>
          <w:sz w:val="18"/>
          <w:szCs w:val="28"/>
        </w:rPr>
      </w:pPr>
      <w:r w:rsidRPr="00081075">
        <w:rPr>
          <w:sz w:val="18"/>
          <w:szCs w:val="28"/>
        </w:rPr>
        <w:t>Appetite</w:t>
      </w:r>
    </w:p>
    <w:p w14:paraId="0130E6AB" w14:textId="77777777" w:rsidR="006C5FC7" w:rsidRDefault="006C5FC7" w:rsidP="00A463B5">
      <w:pPr>
        <w:pStyle w:val="cpcpublications"/>
        <w:numPr>
          <w:ilvl w:val="0"/>
          <w:numId w:val="40"/>
        </w:numPr>
        <w:rPr>
          <w:sz w:val="18"/>
          <w:szCs w:val="28"/>
        </w:rPr>
      </w:pPr>
      <w:r w:rsidRPr="00081075">
        <w:rPr>
          <w:sz w:val="18"/>
          <w:szCs w:val="28"/>
        </w:rPr>
        <w:t>British Journal of Nutrition</w:t>
      </w:r>
    </w:p>
    <w:p w14:paraId="4C0DCDC7" w14:textId="77777777" w:rsidR="006C5FC7" w:rsidRDefault="006C5FC7" w:rsidP="00A463B5">
      <w:pPr>
        <w:pStyle w:val="cpcpublications"/>
        <w:numPr>
          <w:ilvl w:val="0"/>
          <w:numId w:val="40"/>
        </w:numPr>
        <w:rPr>
          <w:sz w:val="18"/>
          <w:szCs w:val="28"/>
        </w:rPr>
      </w:pPr>
      <w:r w:rsidRPr="00081075">
        <w:rPr>
          <w:sz w:val="18"/>
          <w:szCs w:val="28"/>
        </w:rPr>
        <w:t>European Journal of Clinical Nutrition</w:t>
      </w:r>
    </w:p>
    <w:p w14:paraId="489C2E76" w14:textId="77777777" w:rsidR="006C5FC7" w:rsidRDefault="006C5FC7" w:rsidP="00A463B5">
      <w:pPr>
        <w:pStyle w:val="cpcpublications"/>
        <w:numPr>
          <w:ilvl w:val="0"/>
          <w:numId w:val="40"/>
        </w:numPr>
        <w:rPr>
          <w:sz w:val="18"/>
          <w:szCs w:val="28"/>
        </w:rPr>
      </w:pPr>
      <w:r w:rsidRPr="00081075">
        <w:rPr>
          <w:sz w:val="18"/>
          <w:szCs w:val="28"/>
        </w:rPr>
        <w:t>International Journal of Behavioral Nutrition and Physical Activity</w:t>
      </w:r>
    </w:p>
    <w:p w14:paraId="2AAF466D" w14:textId="77777777" w:rsidR="006C5FC7" w:rsidRDefault="006C5FC7" w:rsidP="00A463B5">
      <w:pPr>
        <w:pStyle w:val="cpcpublications"/>
        <w:numPr>
          <w:ilvl w:val="0"/>
          <w:numId w:val="40"/>
        </w:numPr>
        <w:rPr>
          <w:sz w:val="18"/>
          <w:szCs w:val="28"/>
        </w:rPr>
      </w:pPr>
      <w:r w:rsidRPr="00081075">
        <w:rPr>
          <w:sz w:val="18"/>
          <w:szCs w:val="28"/>
        </w:rPr>
        <w:t>Journal of Nutrition</w:t>
      </w:r>
    </w:p>
    <w:p w14:paraId="212D8A1B" w14:textId="77777777" w:rsidR="006C5FC7" w:rsidRDefault="006C5FC7" w:rsidP="006C5FC7">
      <w:pPr>
        <w:pStyle w:val="cpcpublications"/>
        <w:numPr>
          <w:ilvl w:val="0"/>
          <w:numId w:val="40"/>
        </w:numPr>
        <w:spacing w:after="120"/>
        <w:rPr>
          <w:sz w:val="18"/>
          <w:szCs w:val="28"/>
        </w:rPr>
      </w:pPr>
      <w:r w:rsidRPr="00081075">
        <w:rPr>
          <w:sz w:val="18"/>
          <w:szCs w:val="28"/>
        </w:rPr>
        <w:t>Public Health Nutrition</w:t>
      </w:r>
    </w:p>
    <w:p w14:paraId="2EDA2451" w14:textId="5917C072" w:rsidR="00A463B5" w:rsidRDefault="00A463B5" w:rsidP="006C5FC7">
      <w:pPr>
        <w:pStyle w:val="cpcpublications"/>
        <w:ind w:left="0" w:firstLine="0"/>
        <w:rPr>
          <w:sz w:val="18"/>
          <w:szCs w:val="28"/>
        </w:rPr>
      </w:pPr>
      <w:r>
        <w:rPr>
          <w:sz w:val="18"/>
          <w:szCs w:val="28"/>
        </w:rPr>
        <w:t>Obesity:</w:t>
      </w:r>
    </w:p>
    <w:p w14:paraId="5791902F" w14:textId="77777777" w:rsidR="006C5FC7" w:rsidRDefault="006C5FC7" w:rsidP="00A463B5">
      <w:pPr>
        <w:pStyle w:val="cpcpublications"/>
        <w:numPr>
          <w:ilvl w:val="0"/>
          <w:numId w:val="41"/>
        </w:numPr>
        <w:rPr>
          <w:sz w:val="18"/>
          <w:szCs w:val="28"/>
        </w:rPr>
      </w:pPr>
      <w:r w:rsidRPr="00081075">
        <w:rPr>
          <w:sz w:val="18"/>
          <w:szCs w:val="28"/>
        </w:rPr>
        <w:t>International Journal of Obesity</w:t>
      </w:r>
    </w:p>
    <w:p w14:paraId="06554D6B" w14:textId="77777777" w:rsidR="006C5FC7" w:rsidRDefault="006C5FC7" w:rsidP="00A463B5">
      <w:pPr>
        <w:pStyle w:val="cpcpublications"/>
        <w:numPr>
          <w:ilvl w:val="0"/>
          <w:numId w:val="41"/>
        </w:numPr>
        <w:rPr>
          <w:sz w:val="18"/>
          <w:szCs w:val="28"/>
        </w:rPr>
      </w:pPr>
      <w:r w:rsidRPr="00081075">
        <w:rPr>
          <w:sz w:val="18"/>
          <w:szCs w:val="28"/>
        </w:rPr>
        <w:t>Obesity</w:t>
      </w:r>
    </w:p>
    <w:p w14:paraId="1187BC65" w14:textId="77777777" w:rsidR="006C5FC7" w:rsidRDefault="006C5FC7" w:rsidP="006C5FC7">
      <w:pPr>
        <w:pStyle w:val="cpcpublications"/>
        <w:numPr>
          <w:ilvl w:val="0"/>
          <w:numId w:val="41"/>
        </w:numPr>
        <w:spacing w:after="120"/>
        <w:rPr>
          <w:sz w:val="18"/>
          <w:szCs w:val="28"/>
        </w:rPr>
      </w:pPr>
      <w:r w:rsidRPr="00081075">
        <w:rPr>
          <w:sz w:val="18"/>
          <w:szCs w:val="28"/>
        </w:rPr>
        <w:t>Obesity Reviews</w:t>
      </w:r>
    </w:p>
    <w:p w14:paraId="2436DD39" w14:textId="77777777" w:rsidR="00A463B5" w:rsidRDefault="00A463B5" w:rsidP="00081075">
      <w:pPr>
        <w:pStyle w:val="cpcpublications"/>
        <w:ind w:left="0" w:firstLine="0"/>
        <w:rPr>
          <w:sz w:val="18"/>
          <w:szCs w:val="28"/>
        </w:rPr>
      </w:pPr>
      <w:r>
        <w:rPr>
          <w:sz w:val="18"/>
          <w:szCs w:val="28"/>
        </w:rPr>
        <w:t>Economics:</w:t>
      </w:r>
    </w:p>
    <w:p w14:paraId="75B636ED" w14:textId="77777777" w:rsidR="006C5FC7" w:rsidRDefault="006C5FC7" w:rsidP="00A463B5">
      <w:pPr>
        <w:pStyle w:val="cpcpublications"/>
        <w:numPr>
          <w:ilvl w:val="0"/>
          <w:numId w:val="42"/>
        </w:numPr>
        <w:rPr>
          <w:sz w:val="18"/>
          <w:szCs w:val="28"/>
        </w:rPr>
      </w:pPr>
      <w:r w:rsidRPr="00081075">
        <w:rPr>
          <w:sz w:val="18"/>
          <w:szCs w:val="28"/>
        </w:rPr>
        <w:t>American Economic Review</w:t>
      </w:r>
    </w:p>
    <w:p w14:paraId="6A660A19" w14:textId="77777777" w:rsidR="006C5FC7" w:rsidRDefault="006C5FC7" w:rsidP="00A463B5">
      <w:pPr>
        <w:pStyle w:val="cpcpublications"/>
        <w:numPr>
          <w:ilvl w:val="0"/>
          <w:numId w:val="42"/>
        </w:numPr>
        <w:rPr>
          <w:sz w:val="18"/>
          <w:szCs w:val="28"/>
        </w:rPr>
      </w:pPr>
      <w:r w:rsidRPr="00081075">
        <w:rPr>
          <w:sz w:val="18"/>
          <w:szCs w:val="28"/>
        </w:rPr>
        <w:t>Demography</w:t>
      </w:r>
    </w:p>
    <w:p w14:paraId="679E3F6A" w14:textId="77777777" w:rsidR="006C5FC7" w:rsidRDefault="006C5FC7" w:rsidP="00A463B5">
      <w:pPr>
        <w:pStyle w:val="cpcpublications"/>
        <w:numPr>
          <w:ilvl w:val="0"/>
          <w:numId w:val="42"/>
        </w:numPr>
        <w:rPr>
          <w:sz w:val="18"/>
          <w:szCs w:val="28"/>
        </w:rPr>
      </w:pPr>
      <w:r w:rsidRPr="00081075">
        <w:rPr>
          <w:sz w:val="18"/>
          <w:szCs w:val="28"/>
        </w:rPr>
        <w:t>Economic Development and Cultural Change</w:t>
      </w:r>
    </w:p>
    <w:p w14:paraId="3CF3B9A6" w14:textId="77777777" w:rsidR="006C5FC7" w:rsidRPr="00081075" w:rsidRDefault="006C5FC7" w:rsidP="00A463B5">
      <w:pPr>
        <w:pStyle w:val="cpcpublications"/>
        <w:numPr>
          <w:ilvl w:val="0"/>
          <w:numId w:val="42"/>
        </w:numPr>
        <w:rPr>
          <w:sz w:val="18"/>
          <w:szCs w:val="28"/>
        </w:rPr>
      </w:pPr>
      <w:r w:rsidRPr="00081075">
        <w:rPr>
          <w:sz w:val="18"/>
          <w:szCs w:val="28"/>
        </w:rPr>
        <w:t>Economics and Human Biology</w:t>
      </w:r>
    </w:p>
    <w:p w14:paraId="6D25DD9C" w14:textId="77777777" w:rsidR="006C5FC7" w:rsidRDefault="006C5FC7" w:rsidP="00A463B5">
      <w:pPr>
        <w:pStyle w:val="cpcpublications"/>
        <w:numPr>
          <w:ilvl w:val="0"/>
          <w:numId w:val="42"/>
        </w:numPr>
        <w:rPr>
          <w:sz w:val="18"/>
          <w:szCs w:val="28"/>
        </w:rPr>
      </w:pPr>
      <w:r w:rsidRPr="00081075">
        <w:rPr>
          <w:sz w:val="18"/>
          <w:szCs w:val="28"/>
        </w:rPr>
        <w:t>Food Policy</w:t>
      </w:r>
    </w:p>
    <w:p w14:paraId="60B38E60" w14:textId="77777777" w:rsidR="006C5FC7" w:rsidRDefault="006C5FC7" w:rsidP="00A463B5">
      <w:pPr>
        <w:pStyle w:val="cpcpublications"/>
        <w:numPr>
          <w:ilvl w:val="0"/>
          <w:numId w:val="42"/>
        </w:numPr>
        <w:rPr>
          <w:sz w:val="18"/>
          <w:szCs w:val="28"/>
        </w:rPr>
      </w:pPr>
      <w:r w:rsidRPr="00081075">
        <w:rPr>
          <w:sz w:val="18"/>
          <w:szCs w:val="28"/>
        </w:rPr>
        <w:t>Journal of Development Studies</w:t>
      </w:r>
    </w:p>
    <w:p w14:paraId="6369D782" w14:textId="77777777" w:rsidR="006C5FC7" w:rsidRDefault="006C5FC7" w:rsidP="00A463B5">
      <w:pPr>
        <w:pStyle w:val="cpcpublications"/>
        <w:numPr>
          <w:ilvl w:val="0"/>
          <w:numId w:val="42"/>
        </w:numPr>
        <w:rPr>
          <w:sz w:val="18"/>
          <w:szCs w:val="28"/>
        </w:rPr>
      </w:pPr>
      <w:r w:rsidRPr="00081075">
        <w:rPr>
          <w:sz w:val="18"/>
          <w:szCs w:val="28"/>
        </w:rPr>
        <w:t>Social Science and Medicine</w:t>
      </w:r>
    </w:p>
    <w:p w14:paraId="6E7D7FDF" w14:textId="77777777" w:rsidR="006C5FC7" w:rsidRDefault="006C5FC7" w:rsidP="00A463B5">
      <w:pPr>
        <w:pStyle w:val="cpcpublications"/>
        <w:numPr>
          <w:ilvl w:val="0"/>
          <w:numId w:val="42"/>
        </w:numPr>
        <w:rPr>
          <w:sz w:val="18"/>
          <w:szCs w:val="28"/>
        </w:rPr>
      </w:pPr>
      <w:r w:rsidRPr="00081075">
        <w:rPr>
          <w:sz w:val="18"/>
          <w:szCs w:val="28"/>
        </w:rPr>
        <w:lastRenderedPageBreak/>
        <w:t>World Development</w:t>
      </w:r>
    </w:p>
    <w:p w14:paraId="2694EFE8" w14:textId="77777777" w:rsidR="005E3D7F" w:rsidRDefault="005E3D7F">
      <w:pPr>
        <w:rPr>
          <w:rFonts w:eastAsia="Calibri" w:cs="Arial"/>
          <w:b/>
          <w:bCs/>
          <w:color w:val="000000" w:themeColor="text1"/>
          <w:szCs w:val="22"/>
        </w:rPr>
      </w:pPr>
      <w:r>
        <w:rPr>
          <w:b/>
          <w:bCs/>
          <w:szCs w:val="22"/>
        </w:rPr>
        <w:br w:type="page"/>
      </w:r>
    </w:p>
    <w:p w14:paraId="51F8ECBB" w14:textId="6573CD39" w:rsidR="00116032" w:rsidRPr="004F7B80" w:rsidRDefault="00912166" w:rsidP="00F1410E">
      <w:pPr>
        <w:pStyle w:val="cpcbodyheader"/>
        <w:spacing w:before="240" w:after="60"/>
        <w:rPr>
          <w:rFonts w:ascii="Times New Roman" w:hAnsi="Times New Roman" w:cs="Times New Roman"/>
          <w:b/>
          <w:bCs/>
          <w:sz w:val="22"/>
          <w:szCs w:val="22"/>
        </w:rPr>
      </w:pPr>
      <w:r w:rsidRPr="004F7B80">
        <w:rPr>
          <w:rFonts w:ascii="Times New Roman" w:hAnsi="Times New Roman" w:cs="Times New Roman"/>
          <w:b/>
          <w:bCs/>
          <w:sz w:val="22"/>
          <w:szCs w:val="22"/>
        </w:rPr>
        <w:lastRenderedPageBreak/>
        <w:t xml:space="preserve">JOURNAL </w:t>
      </w:r>
      <w:r w:rsidR="003C64FE" w:rsidRPr="004F7B80">
        <w:rPr>
          <w:rFonts w:ascii="Times New Roman" w:hAnsi="Times New Roman" w:cs="Times New Roman"/>
          <w:b/>
          <w:bCs/>
          <w:sz w:val="22"/>
          <w:szCs w:val="22"/>
        </w:rPr>
        <w:t>PUBLICATIONS</w:t>
      </w:r>
    </w:p>
    <w:p w14:paraId="2ED6AE53" w14:textId="3E59B654" w:rsidR="00C52E19" w:rsidRPr="004F7B80" w:rsidRDefault="00C52E19" w:rsidP="00C52E19">
      <w:pPr>
        <w:pStyle w:val="cpcpublications"/>
        <w:ind w:left="0" w:firstLine="0"/>
        <w:rPr>
          <w:rFonts w:ascii="Times New Roman" w:hAnsi="Times New Roman" w:cs="Times New Roman"/>
          <w:sz w:val="22"/>
          <w:szCs w:val="22"/>
        </w:rPr>
      </w:pPr>
      <w:r w:rsidRPr="004F7B80">
        <w:rPr>
          <w:rFonts w:ascii="Times New Roman" w:hAnsi="Times New Roman" w:cs="Times New Roman"/>
          <w:sz w:val="22"/>
          <w:szCs w:val="22"/>
        </w:rPr>
        <w:t>PLOS rated him as one of the top cited scholars in the world among 7 million scholars in 2017 (number 203 or in the top 0.003% scientists in the world) with over 148,000 citations.</w:t>
      </w:r>
      <w:r w:rsidR="008F6129">
        <w:rPr>
          <w:rFonts w:ascii="Times New Roman" w:hAnsi="Times New Roman" w:cs="Times New Roman"/>
          <w:sz w:val="22"/>
          <w:szCs w:val="22"/>
        </w:rPr>
        <w:t xml:space="preserve"> Now h-index 171</w:t>
      </w:r>
      <w:r w:rsidR="00BE1C37">
        <w:rPr>
          <w:rFonts w:ascii="Times New Roman" w:hAnsi="Times New Roman" w:cs="Times New Roman"/>
          <w:sz w:val="22"/>
          <w:szCs w:val="22"/>
        </w:rPr>
        <w:t xml:space="preserve"> citations 157,339</w:t>
      </w:r>
    </w:p>
    <w:p w14:paraId="3F974009" w14:textId="181DC234" w:rsidR="001B7EC3" w:rsidRPr="0063604A" w:rsidRDefault="00C52E19" w:rsidP="00E82444">
      <w:pPr>
        <w:pStyle w:val="cpcpublications"/>
        <w:spacing w:after="120"/>
        <w:ind w:left="274" w:hanging="274"/>
        <w:rPr>
          <w:rFonts w:ascii="Times New Roman" w:hAnsi="Times New Roman" w:cs="Times New Roman"/>
          <w:sz w:val="22"/>
          <w:szCs w:val="22"/>
        </w:rPr>
      </w:pPr>
      <w:r w:rsidRPr="004F7B80">
        <w:rPr>
          <w:rFonts w:ascii="Times New Roman" w:hAnsi="Times New Roman" w:cs="Times New Roman"/>
          <w:sz w:val="22"/>
          <w:szCs w:val="22"/>
        </w:rPr>
        <w:t xml:space="preserve">* </w:t>
      </w:r>
      <w:r w:rsidRPr="001B7EC3">
        <w:rPr>
          <w:rFonts w:ascii="Times New Roman" w:hAnsi="Times New Roman" w:cs="Times New Roman"/>
          <w:sz w:val="22"/>
          <w:szCs w:val="22"/>
        </w:rPr>
        <w:t>denotes student</w:t>
      </w:r>
    </w:p>
    <w:p w14:paraId="0BC6097A" w14:textId="77777777" w:rsidR="003E770A" w:rsidRPr="003E770A" w:rsidRDefault="003E770A" w:rsidP="003E770A">
      <w:pPr>
        <w:pStyle w:val="cpcpublications"/>
        <w:numPr>
          <w:ilvl w:val="0"/>
          <w:numId w:val="48"/>
        </w:numPr>
        <w:spacing w:after="60"/>
        <w:rPr>
          <w:rFonts w:ascii="Times New Roman" w:hAnsi="Times New Roman" w:cs="Times New Roman"/>
          <w:sz w:val="22"/>
          <w:szCs w:val="22"/>
        </w:rPr>
      </w:pPr>
      <w:r w:rsidRPr="003E770A">
        <w:rPr>
          <w:rFonts w:ascii="Times New Roman" w:hAnsi="Times New Roman" w:cs="Times New Roman"/>
          <w:sz w:val="22"/>
          <w:szCs w:val="22"/>
        </w:rPr>
        <w:t xml:space="preserve">Essman, M., L.S. Taillie, T. Frank, S.W. Ng, </w:t>
      </w:r>
      <w:r w:rsidRPr="003E770A">
        <w:rPr>
          <w:rFonts w:ascii="Times New Roman" w:hAnsi="Times New Roman" w:cs="Times New Roman"/>
          <w:b/>
          <w:bCs/>
          <w:sz w:val="22"/>
          <w:szCs w:val="22"/>
        </w:rPr>
        <w:t>B.M. Popkin</w:t>
      </w:r>
      <w:r w:rsidRPr="003E770A">
        <w:rPr>
          <w:rFonts w:ascii="Times New Roman" w:hAnsi="Times New Roman" w:cs="Times New Roman"/>
          <w:sz w:val="22"/>
          <w:szCs w:val="22"/>
        </w:rPr>
        <w:t xml:space="preserve">, and E.C. Swart. (2021). </w:t>
      </w:r>
      <w:r w:rsidRPr="003E770A">
        <w:rPr>
          <w:rStyle w:val="normaltextrun"/>
          <w:rFonts w:ascii="Times New Roman" w:hAnsi="Times New Roman" w:cs="Times New Roman"/>
          <w:sz w:val="22"/>
          <w:szCs w:val="22"/>
          <w:shd w:val="clear" w:color="auto" w:fill="FFFFFF"/>
        </w:rPr>
        <w:t xml:space="preserve">Taxed and untaxed beverage intake by South African young adults after a national sugar-sweetened beverage tax: a before-and-after study </w:t>
      </w:r>
      <w:r w:rsidRPr="009C65A6">
        <w:rPr>
          <w:rStyle w:val="normaltextrun"/>
          <w:rFonts w:ascii="Times New Roman" w:hAnsi="Times New Roman" w:cs="Times New Roman"/>
          <w:i/>
          <w:iCs/>
          <w:sz w:val="22"/>
          <w:szCs w:val="22"/>
          <w:shd w:val="clear" w:color="auto" w:fill="FFFFFF"/>
        </w:rPr>
        <w:t>PLOS Medicine</w:t>
      </w:r>
    </w:p>
    <w:p w14:paraId="0A390DF5" w14:textId="2D8508F4" w:rsidR="00FB66D5" w:rsidRPr="00A25857" w:rsidRDefault="00FB66D5" w:rsidP="00A223F1">
      <w:pPr>
        <w:pStyle w:val="ListParagraph"/>
        <w:numPr>
          <w:ilvl w:val="0"/>
          <w:numId w:val="48"/>
        </w:numPr>
        <w:spacing w:after="60"/>
        <w:ind w:left="540" w:hanging="540"/>
        <w:contextualSpacing w:val="0"/>
        <w:rPr>
          <w:rFonts w:ascii="Verdana" w:hAnsi="Verdana"/>
          <w:sz w:val="18"/>
          <w:szCs w:val="18"/>
        </w:rPr>
      </w:pPr>
      <w:r w:rsidRPr="00A25857">
        <w:rPr>
          <w:rFonts w:ascii="Verdana" w:hAnsi="Verdana"/>
          <w:b/>
          <w:bCs/>
          <w:sz w:val="18"/>
          <w:szCs w:val="18"/>
        </w:rPr>
        <w:t>Popkin, B.M.</w:t>
      </w:r>
      <w:r w:rsidRPr="00A25857">
        <w:rPr>
          <w:rFonts w:ascii="Verdana" w:hAnsi="Verdana"/>
          <w:sz w:val="18"/>
          <w:szCs w:val="18"/>
        </w:rPr>
        <w:t xml:space="preserve"> Forthcoming. To Assist the Large Number of Countries Facing the Double Burden of Malnutrition (DBM) We Must Understand its Causes and Recognize the Need for Policies That Do No Harm. </w:t>
      </w:r>
      <w:r w:rsidRPr="009C65A6">
        <w:rPr>
          <w:rFonts w:ascii="Verdana" w:hAnsi="Verdana"/>
          <w:sz w:val="18"/>
          <w:szCs w:val="18"/>
          <w:u w:val="single"/>
        </w:rPr>
        <w:t>American Journal of Clinical Nutrition.</w:t>
      </w:r>
    </w:p>
    <w:p w14:paraId="0018AB1F" w14:textId="0DE8D8EF" w:rsidR="004F5309" w:rsidRPr="00A25857" w:rsidRDefault="004F5309" w:rsidP="00A223F1">
      <w:pPr>
        <w:pStyle w:val="ListParagraph"/>
        <w:numPr>
          <w:ilvl w:val="0"/>
          <w:numId w:val="48"/>
        </w:numPr>
        <w:spacing w:after="60"/>
        <w:ind w:left="540" w:hanging="540"/>
        <w:contextualSpacing w:val="0"/>
        <w:rPr>
          <w:rFonts w:ascii="Verdana" w:hAnsi="Verdana"/>
          <w:sz w:val="18"/>
          <w:szCs w:val="18"/>
        </w:rPr>
      </w:pPr>
      <w:r w:rsidRPr="00A25857">
        <w:rPr>
          <w:rFonts w:ascii="Verdana" w:hAnsi="Verdana"/>
          <w:sz w:val="18"/>
          <w:szCs w:val="18"/>
        </w:rPr>
        <w:t xml:space="preserve">Stacey, N., I. Edoka, K. Hofman, R. Swart, </w:t>
      </w:r>
      <w:r w:rsidRPr="00A25857">
        <w:rPr>
          <w:rFonts w:ascii="Verdana" w:hAnsi="Verdana"/>
          <w:b/>
          <w:bCs/>
          <w:sz w:val="18"/>
          <w:szCs w:val="18"/>
        </w:rPr>
        <w:t>B.M. Popkin</w:t>
      </w:r>
      <w:r w:rsidRPr="00A25857">
        <w:rPr>
          <w:rFonts w:ascii="Verdana" w:hAnsi="Verdana"/>
          <w:sz w:val="18"/>
          <w:szCs w:val="18"/>
        </w:rPr>
        <w:t xml:space="preserve">, and S.W. Ng. </w:t>
      </w:r>
      <w:r w:rsidR="009C65A6">
        <w:rPr>
          <w:rFonts w:ascii="Verdana" w:hAnsi="Verdana"/>
          <w:sz w:val="18"/>
          <w:szCs w:val="18"/>
        </w:rPr>
        <w:t>2021 in press</w:t>
      </w:r>
      <w:r w:rsidRPr="00A25857">
        <w:rPr>
          <w:rFonts w:ascii="Verdana" w:hAnsi="Verdana"/>
          <w:sz w:val="18"/>
          <w:szCs w:val="18"/>
        </w:rPr>
        <w:t xml:space="preserve">. Changes in Beverage Purchases Following the Announcement and Implementation of South Africa’s Health Promotion Levy: An Observational Study </w:t>
      </w:r>
      <w:r w:rsidRPr="009C65A6">
        <w:rPr>
          <w:rFonts w:ascii="Verdana" w:hAnsi="Verdana"/>
          <w:sz w:val="18"/>
          <w:szCs w:val="18"/>
          <w:u w:val="single"/>
        </w:rPr>
        <w:t>Lancet Planetary Health.</w:t>
      </w:r>
    </w:p>
    <w:p w14:paraId="6E5C54C3" w14:textId="77777777" w:rsidR="00A25857" w:rsidRPr="00A25857" w:rsidRDefault="00A25857" w:rsidP="00A25857">
      <w:pPr>
        <w:pStyle w:val="ListParagraph"/>
        <w:numPr>
          <w:ilvl w:val="0"/>
          <w:numId w:val="48"/>
        </w:numPr>
        <w:autoSpaceDE w:val="0"/>
        <w:autoSpaceDN w:val="0"/>
        <w:adjustRightInd w:val="0"/>
        <w:spacing w:after="60"/>
        <w:ind w:left="547" w:hanging="547"/>
        <w:contextualSpacing w:val="0"/>
        <w:rPr>
          <w:rFonts w:ascii="Verdana" w:eastAsia="Calibri" w:hAnsi="Verdana"/>
          <w:sz w:val="18"/>
          <w:szCs w:val="18"/>
        </w:rPr>
      </w:pPr>
      <w:bookmarkStart w:id="0" w:name="_Hlk58830176"/>
      <w:r w:rsidRPr="00A25857">
        <w:rPr>
          <w:rFonts w:ascii="Verdana" w:eastAsia="Calibri" w:hAnsi="Verdana"/>
          <w:sz w:val="18"/>
          <w:szCs w:val="18"/>
        </w:rPr>
        <w:t xml:space="preserve">Lacko, A.M., J. Maselko, </w:t>
      </w:r>
      <w:r w:rsidRPr="00A25857">
        <w:rPr>
          <w:rFonts w:ascii="Verdana" w:eastAsia="Calibri" w:hAnsi="Verdana"/>
          <w:b/>
          <w:bCs/>
          <w:sz w:val="18"/>
          <w:szCs w:val="18"/>
        </w:rPr>
        <w:t>B.M. Popkin</w:t>
      </w:r>
      <w:r w:rsidRPr="00A25857">
        <w:rPr>
          <w:rFonts w:ascii="Verdana" w:eastAsia="Calibri" w:hAnsi="Verdana"/>
          <w:sz w:val="18"/>
          <w:szCs w:val="18"/>
        </w:rPr>
        <w:t xml:space="preserve">, and S.W. Ng. Online ahead of print. Socioeconomic and Racial/Ethnic Disparities in the Nutritional Quality of Packaged Food Purchases in the U.S., 2008-2018. </w:t>
      </w:r>
      <w:r w:rsidRPr="009C65A6">
        <w:rPr>
          <w:rFonts w:ascii="Verdana" w:eastAsia="Calibri" w:hAnsi="Verdana"/>
          <w:sz w:val="18"/>
          <w:szCs w:val="18"/>
          <w:u w:val="single"/>
        </w:rPr>
        <w:t>Public Health Nutrition</w:t>
      </w:r>
      <w:r w:rsidRPr="00A25857">
        <w:rPr>
          <w:rFonts w:ascii="Verdana" w:eastAsia="Calibri" w:hAnsi="Verdana"/>
          <w:sz w:val="18"/>
          <w:szCs w:val="18"/>
        </w:rPr>
        <w:t>. http://dx.doi.org/10.1017/s1368980021000367.</w:t>
      </w:r>
    </w:p>
    <w:p w14:paraId="0BD51F9A" w14:textId="22703FA5" w:rsidR="00A25857" w:rsidRPr="00A25857" w:rsidRDefault="00A25857" w:rsidP="00A25857">
      <w:pPr>
        <w:pStyle w:val="ListParagraph"/>
        <w:numPr>
          <w:ilvl w:val="0"/>
          <w:numId w:val="48"/>
        </w:numPr>
        <w:autoSpaceDE w:val="0"/>
        <w:autoSpaceDN w:val="0"/>
        <w:adjustRightInd w:val="0"/>
        <w:spacing w:after="60"/>
        <w:ind w:left="547" w:hanging="547"/>
        <w:contextualSpacing w:val="0"/>
        <w:rPr>
          <w:rFonts w:ascii="Verdana" w:eastAsia="Calibri" w:hAnsi="Verdana"/>
          <w:sz w:val="18"/>
          <w:szCs w:val="18"/>
        </w:rPr>
      </w:pPr>
      <w:r w:rsidRPr="00A25857">
        <w:rPr>
          <w:rFonts w:ascii="Verdana" w:eastAsia="Calibri" w:hAnsi="Verdana"/>
          <w:sz w:val="18"/>
          <w:szCs w:val="18"/>
        </w:rPr>
        <w:t xml:space="preserve">Coyle, D., M. Shahid, E. Dunford, C. Ni Mhurchu, S. </w:t>
      </w:r>
      <w:proofErr w:type="spellStart"/>
      <w:r w:rsidRPr="00A25857">
        <w:rPr>
          <w:rFonts w:ascii="Verdana" w:eastAsia="Calibri" w:hAnsi="Verdana"/>
          <w:sz w:val="18"/>
          <w:szCs w:val="18"/>
        </w:rPr>
        <w:t>Mckee</w:t>
      </w:r>
      <w:proofErr w:type="spellEnd"/>
      <w:r w:rsidRPr="00A25857">
        <w:rPr>
          <w:rFonts w:ascii="Verdana" w:eastAsia="Calibri" w:hAnsi="Verdana"/>
          <w:sz w:val="18"/>
          <w:szCs w:val="18"/>
        </w:rPr>
        <w:t>, M. Santos</w:t>
      </w:r>
      <w:r w:rsidRPr="00A25857">
        <w:rPr>
          <w:rFonts w:ascii="Verdana" w:eastAsia="Calibri" w:hAnsi="Verdana"/>
          <w:b/>
          <w:bCs/>
          <w:sz w:val="18"/>
          <w:szCs w:val="18"/>
        </w:rPr>
        <w:t>, B.M. Popkin</w:t>
      </w:r>
      <w:r w:rsidRPr="00A25857">
        <w:rPr>
          <w:rFonts w:ascii="Verdana" w:eastAsia="Calibri" w:hAnsi="Verdana"/>
          <w:sz w:val="18"/>
          <w:szCs w:val="18"/>
        </w:rPr>
        <w:t xml:space="preserve">, K. Trieu, M. Marklund, B. Neal, and J. Wu. Online ahead of print. Estimating the potential impact of Australia’s reformulation </w:t>
      </w:r>
      <w:proofErr w:type="spellStart"/>
      <w:r w:rsidRPr="00A25857">
        <w:rPr>
          <w:rFonts w:ascii="Verdana" w:eastAsia="Calibri" w:hAnsi="Verdana"/>
          <w:sz w:val="18"/>
          <w:szCs w:val="18"/>
        </w:rPr>
        <w:t>programme</w:t>
      </w:r>
      <w:proofErr w:type="spellEnd"/>
      <w:r w:rsidRPr="00A25857">
        <w:rPr>
          <w:rFonts w:ascii="Verdana" w:eastAsia="Calibri" w:hAnsi="Verdana"/>
          <w:sz w:val="18"/>
          <w:szCs w:val="18"/>
        </w:rPr>
        <w:t xml:space="preserve"> on households’ sodium purchases. </w:t>
      </w:r>
      <w:r w:rsidRPr="009C65A6">
        <w:rPr>
          <w:rFonts w:ascii="Verdana" w:eastAsia="Calibri" w:hAnsi="Verdana"/>
          <w:sz w:val="18"/>
          <w:szCs w:val="18"/>
          <w:u w:val="single"/>
        </w:rPr>
        <w:t>BMJ Nutrition,</w:t>
      </w:r>
      <w:r w:rsidRPr="00A25857">
        <w:rPr>
          <w:rFonts w:ascii="Verdana" w:eastAsia="Calibri" w:hAnsi="Verdana"/>
          <w:sz w:val="18"/>
          <w:szCs w:val="18"/>
        </w:rPr>
        <w:t xml:space="preserve"> Prevention &amp; Health. http://dx.doi.org/10.1136/bmjnph-2020-000173. PMCID: PMC Journal - In Process.</w:t>
      </w:r>
      <w:bookmarkEnd w:id="0"/>
    </w:p>
    <w:p w14:paraId="478369EB" w14:textId="6B98E86C" w:rsidR="00260B40" w:rsidRPr="00260B40" w:rsidRDefault="00260B40" w:rsidP="00260B40">
      <w:pPr>
        <w:pStyle w:val="ListParagraph"/>
        <w:numPr>
          <w:ilvl w:val="0"/>
          <w:numId w:val="48"/>
        </w:numPr>
        <w:spacing w:after="60"/>
        <w:ind w:left="540" w:hanging="540"/>
        <w:contextualSpacing w:val="0"/>
        <w:rPr>
          <w:rFonts w:ascii="Verdana" w:hAnsi="Verdana"/>
          <w:sz w:val="18"/>
          <w:szCs w:val="18"/>
        </w:rPr>
      </w:pPr>
      <w:r w:rsidRPr="004F5309">
        <w:rPr>
          <w:rFonts w:ascii="Verdana" w:hAnsi="Verdana"/>
          <w:sz w:val="18"/>
          <w:szCs w:val="18"/>
        </w:rPr>
        <w:t xml:space="preserve">Paraje, G., A. Colchero, and </w:t>
      </w:r>
      <w:r w:rsidRPr="004F5309">
        <w:rPr>
          <w:rFonts w:ascii="Verdana" w:hAnsi="Verdana"/>
          <w:b/>
          <w:bCs/>
          <w:sz w:val="18"/>
          <w:szCs w:val="18"/>
        </w:rPr>
        <w:t>B.M. Popkin</w:t>
      </w:r>
      <w:r w:rsidRPr="004F5309">
        <w:rPr>
          <w:rFonts w:ascii="Verdana" w:hAnsi="Verdana"/>
          <w:sz w:val="18"/>
          <w:szCs w:val="18"/>
        </w:rPr>
        <w:t>. Online ahead of print. The Effects of the Chilean Food Policy Package on Aggregate Employment and Real Wages. Food Policy. https://doi.org/10.1016/j.foodpol.2020.102016.</w:t>
      </w:r>
    </w:p>
    <w:p w14:paraId="2F7C1FFB" w14:textId="1711164E" w:rsidR="00A223F1" w:rsidRDefault="00A223F1" w:rsidP="00A223F1">
      <w:pPr>
        <w:pStyle w:val="ListParagraph"/>
        <w:numPr>
          <w:ilvl w:val="0"/>
          <w:numId w:val="48"/>
        </w:numPr>
        <w:spacing w:after="60"/>
        <w:ind w:left="540" w:hanging="540"/>
        <w:contextualSpacing w:val="0"/>
        <w:rPr>
          <w:rFonts w:ascii="Verdana" w:hAnsi="Verdana"/>
          <w:sz w:val="18"/>
          <w:szCs w:val="18"/>
        </w:rPr>
      </w:pPr>
      <w:r w:rsidRPr="00A223F1">
        <w:rPr>
          <w:rFonts w:ascii="Verdana" w:hAnsi="Verdana"/>
          <w:sz w:val="18"/>
          <w:szCs w:val="18"/>
        </w:rPr>
        <w:t xml:space="preserve">Doherty, A.M., A.M. Lacko, and </w:t>
      </w:r>
      <w:r w:rsidRPr="00A223F1">
        <w:rPr>
          <w:rFonts w:ascii="Verdana" w:hAnsi="Verdana"/>
          <w:b/>
          <w:bCs/>
          <w:sz w:val="18"/>
          <w:szCs w:val="18"/>
        </w:rPr>
        <w:t>B.M. Popkin</w:t>
      </w:r>
      <w:r w:rsidRPr="00A223F1">
        <w:rPr>
          <w:rFonts w:ascii="Verdana" w:hAnsi="Verdana"/>
          <w:sz w:val="18"/>
          <w:szCs w:val="18"/>
        </w:rPr>
        <w:t>. Online ahead of print. Sugar-Sweetened Beverage (SSB) Consumption is Associated with Lower Quality of the Non-SSB Diet Among U.S. Adolescents and Young Adults. The American Journal of Clinical Nutrition. https://doi.org/10.1093/ajcn/nqaa342. PMCID: PMC Journal - In Process.</w:t>
      </w:r>
    </w:p>
    <w:p w14:paraId="7DF2E23E" w14:textId="4AFB8DCF" w:rsidR="00F516CD" w:rsidRPr="00A223F1" w:rsidRDefault="00F516CD" w:rsidP="00A223F1">
      <w:pPr>
        <w:pStyle w:val="ListParagraph"/>
        <w:numPr>
          <w:ilvl w:val="0"/>
          <w:numId w:val="48"/>
        </w:numPr>
        <w:spacing w:after="60"/>
        <w:ind w:left="540" w:hanging="540"/>
        <w:contextualSpacing w:val="0"/>
        <w:rPr>
          <w:rFonts w:ascii="Verdana" w:hAnsi="Verdana"/>
          <w:sz w:val="18"/>
          <w:szCs w:val="18"/>
        </w:rPr>
      </w:pPr>
      <w:r w:rsidRPr="00A223F1">
        <w:rPr>
          <w:rFonts w:ascii="Verdana" w:hAnsi="Verdana"/>
          <w:sz w:val="18"/>
          <w:szCs w:val="18"/>
        </w:rPr>
        <w:t xml:space="preserve">Pedraza*, L.S., </w:t>
      </w:r>
      <w:r w:rsidRPr="00A223F1">
        <w:rPr>
          <w:rFonts w:ascii="Verdana" w:hAnsi="Verdana"/>
          <w:b/>
          <w:bCs/>
          <w:sz w:val="18"/>
          <w:szCs w:val="18"/>
        </w:rPr>
        <w:t>B.M. Popkin</w:t>
      </w:r>
      <w:r w:rsidRPr="00A223F1">
        <w:rPr>
          <w:rFonts w:ascii="Verdana" w:hAnsi="Verdana"/>
          <w:sz w:val="18"/>
          <w:szCs w:val="18"/>
        </w:rPr>
        <w:t>, L.S. Adair, W.R. Robinson, and L.S. Taillie. Online ahead of print. Mexican Households’ Food Shopping Patterns in 2015: Analysis following Nonessential Food and Sugary Beverage Taxes. Public Health Nutrition. http://dx.doi.org/10.1017/S1368980020001858. PMCID: PMC7862422.</w:t>
      </w:r>
    </w:p>
    <w:p w14:paraId="77EA9B8D" w14:textId="4545E0E8" w:rsidR="00812205" w:rsidRDefault="00ED7BCE" w:rsidP="00ED7BCE">
      <w:pPr>
        <w:pStyle w:val="ListParagraph"/>
        <w:numPr>
          <w:ilvl w:val="0"/>
          <w:numId w:val="48"/>
        </w:numPr>
        <w:spacing w:after="60"/>
        <w:ind w:left="540" w:hanging="540"/>
        <w:contextualSpacing w:val="0"/>
        <w:rPr>
          <w:rFonts w:ascii="Verdana" w:hAnsi="Verdana"/>
          <w:sz w:val="18"/>
          <w:szCs w:val="18"/>
        </w:rPr>
      </w:pPr>
      <w:r w:rsidRPr="00E16867">
        <w:rPr>
          <w:rFonts w:ascii="Verdana" w:hAnsi="Verdana"/>
          <w:sz w:val="18"/>
          <w:szCs w:val="18"/>
        </w:rPr>
        <w:t xml:space="preserve">Jensen, M.L., F.R.D. Carpentier, L.S. Adair, C. Corvalan, </w:t>
      </w:r>
      <w:r w:rsidRPr="00E16867">
        <w:rPr>
          <w:rFonts w:ascii="Verdana" w:hAnsi="Verdana"/>
          <w:b/>
          <w:bCs/>
          <w:sz w:val="18"/>
          <w:szCs w:val="18"/>
        </w:rPr>
        <w:t>B.M. Popkin</w:t>
      </w:r>
      <w:r w:rsidRPr="00E16867">
        <w:rPr>
          <w:rFonts w:ascii="Verdana" w:hAnsi="Verdana"/>
          <w:sz w:val="18"/>
          <w:szCs w:val="18"/>
        </w:rPr>
        <w:t>, and L.S. Taillie.</w:t>
      </w:r>
      <w:r w:rsidR="00341D9E">
        <w:rPr>
          <w:rFonts w:ascii="Verdana" w:hAnsi="Verdana"/>
          <w:sz w:val="18"/>
          <w:szCs w:val="18"/>
        </w:rPr>
        <w:t>(2021)</w:t>
      </w:r>
      <w:r w:rsidRPr="00E16867">
        <w:rPr>
          <w:rFonts w:ascii="Verdana" w:hAnsi="Verdana"/>
          <w:sz w:val="18"/>
          <w:szCs w:val="18"/>
        </w:rPr>
        <w:t xml:space="preserve"> Examining Chile’s Unique Food Marketing Policy: TV Advertising and Dietary Intake in Preschool Children, a Pre- and Post- Policy Study. Pediatric Obesity. </w:t>
      </w:r>
      <w:r w:rsidR="00341D9E">
        <w:rPr>
          <w:rFonts w:ascii="Verdana" w:hAnsi="Verdana"/>
          <w:sz w:val="18"/>
          <w:szCs w:val="18"/>
        </w:rPr>
        <w:t xml:space="preserve"> 16(4)</w:t>
      </w:r>
      <w:r w:rsidR="00FD4EFE">
        <w:rPr>
          <w:rFonts w:ascii="Verdana" w:hAnsi="Verdana"/>
          <w:sz w:val="18"/>
          <w:szCs w:val="18"/>
        </w:rPr>
        <w:t xml:space="preserve">:e12735 </w:t>
      </w:r>
      <w:r w:rsidR="004F5309" w:rsidRPr="004F5309">
        <w:rPr>
          <w:rFonts w:ascii="Verdana" w:hAnsi="Verdana"/>
          <w:sz w:val="18"/>
          <w:szCs w:val="18"/>
        </w:rPr>
        <w:t>http://dx.doi.org/10.1111/ijpo.12735</w:t>
      </w:r>
      <w:r w:rsidRPr="00E16867">
        <w:rPr>
          <w:rFonts w:ascii="Verdana" w:hAnsi="Verdana"/>
          <w:sz w:val="18"/>
          <w:szCs w:val="18"/>
        </w:rPr>
        <w:t>.</w:t>
      </w:r>
    </w:p>
    <w:p w14:paraId="17730430" w14:textId="3A991FB8" w:rsidR="004F5309" w:rsidRPr="004F5309" w:rsidRDefault="004F5309" w:rsidP="004F5309">
      <w:pPr>
        <w:pStyle w:val="ListParagraph"/>
        <w:numPr>
          <w:ilvl w:val="0"/>
          <w:numId w:val="48"/>
        </w:numPr>
        <w:spacing w:after="60"/>
        <w:ind w:left="540" w:hanging="540"/>
        <w:contextualSpacing w:val="0"/>
        <w:rPr>
          <w:rFonts w:ascii="Verdana" w:hAnsi="Verdana"/>
          <w:sz w:val="18"/>
          <w:szCs w:val="18"/>
        </w:rPr>
      </w:pPr>
      <w:r w:rsidRPr="004F404D">
        <w:rPr>
          <w:rFonts w:ascii="Verdana" w:hAnsi="Verdana"/>
          <w:b/>
          <w:bCs/>
          <w:sz w:val="18"/>
          <w:szCs w:val="18"/>
        </w:rPr>
        <w:t>Popkin, B.M.</w:t>
      </w:r>
      <w:r w:rsidRPr="004F404D">
        <w:rPr>
          <w:rFonts w:ascii="Verdana" w:hAnsi="Verdana"/>
          <w:sz w:val="18"/>
          <w:szCs w:val="18"/>
        </w:rPr>
        <w:t>, and S.W. Ng. 2021. Sugar-Sweetened Beverage Taxes: Lessons to Date and the Future of Taxation. PLOS Medicine. 18 (1):e1003412. http://dx.doi.org/10.1371/journal.pmed.1003412. PMCID: PMC7790261.</w:t>
      </w:r>
    </w:p>
    <w:p w14:paraId="17656429" w14:textId="6146F262" w:rsidR="00A223F1" w:rsidRPr="00A223F1" w:rsidRDefault="00A223F1" w:rsidP="00A223F1">
      <w:pPr>
        <w:pStyle w:val="ListParagraph"/>
        <w:numPr>
          <w:ilvl w:val="0"/>
          <w:numId w:val="48"/>
        </w:numPr>
        <w:spacing w:after="60"/>
        <w:ind w:left="540" w:hanging="540"/>
        <w:contextualSpacing w:val="0"/>
        <w:rPr>
          <w:rFonts w:ascii="Verdana" w:hAnsi="Verdana"/>
          <w:sz w:val="18"/>
          <w:szCs w:val="18"/>
        </w:rPr>
      </w:pPr>
      <w:r w:rsidRPr="00123678">
        <w:rPr>
          <w:rFonts w:ascii="Verdana" w:hAnsi="Verdana"/>
          <w:b/>
          <w:bCs/>
          <w:sz w:val="18"/>
          <w:szCs w:val="18"/>
        </w:rPr>
        <w:t>Popkin, B.M.</w:t>
      </w:r>
      <w:r w:rsidRPr="00123678">
        <w:rPr>
          <w:rFonts w:ascii="Verdana" w:hAnsi="Verdana"/>
          <w:sz w:val="18"/>
          <w:szCs w:val="18"/>
        </w:rPr>
        <w:t xml:space="preserve"> 2021. Measuring the Nutrition Transition and its Dynamics. Public Health Nutrition. 24 (2):318-20. http://dx.doi.org/10.1017/S136898002000470X.</w:t>
      </w:r>
    </w:p>
    <w:p w14:paraId="7349E373" w14:textId="77777777" w:rsidR="002878AC" w:rsidRPr="002878AC" w:rsidRDefault="002878AC" w:rsidP="004A3BD5">
      <w:pPr>
        <w:pStyle w:val="ListParagraph"/>
        <w:numPr>
          <w:ilvl w:val="0"/>
          <w:numId w:val="48"/>
        </w:numPr>
        <w:autoSpaceDE w:val="0"/>
        <w:autoSpaceDN w:val="0"/>
        <w:adjustRightInd w:val="0"/>
        <w:spacing w:after="60"/>
        <w:ind w:left="547" w:hanging="547"/>
        <w:contextualSpacing w:val="0"/>
        <w:rPr>
          <w:rFonts w:ascii="Verdana" w:eastAsia="Calibri" w:hAnsi="Verdana" w:cs="Calibri"/>
          <w:sz w:val="18"/>
          <w:szCs w:val="18"/>
        </w:rPr>
      </w:pPr>
      <w:r w:rsidRPr="002878AC">
        <w:rPr>
          <w:rFonts w:ascii="Verdana" w:hAnsi="Verdana"/>
          <w:sz w:val="18"/>
          <w:szCs w:val="18"/>
        </w:rPr>
        <w:t xml:space="preserve">Valizadeh, P., </w:t>
      </w:r>
      <w:r w:rsidRPr="002878AC">
        <w:rPr>
          <w:rFonts w:ascii="Verdana" w:hAnsi="Verdana"/>
          <w:b/>
          <w:bCs/>
          <w:sz w:val="18"/>
          <w:szCs w:val="18"/>
        </w:rPr>
        <w:t>B.M. Popkin</w:t>
      </w:r>
      <w:r w:rsidRPr="002878AC">
        <w:rPr>
          <w:rFonts w:ascii="Verdana" w:hAnsi="Verdana"/>
          <w:sz w:val="18"/>
          <w:szCs w:val="18"/>
        </w:rPr>
        <w:t>, and S.W. Ng. 2020. Distributional Changes in U.S. Sugar-Sweetened Beverage Purchases, 2002-2014. American Journal of Preventive Medicine. 59 (2):260-9. http://dx.doi.org/10.1016/j.amepre.2020.02.002 PMCID: PMC7375910.</w:t>
      </w:r>
    </w:p>
    <w:p w14:paraId="53837A84" w14:textId="04C0CB74" w:rsidR="007A0B48" w:rsidRPr="007916ED" w:rsidRDefault="007A0B48" w:rsidP="004A3BD5">
      <w:pPr>
        <w:pStyle w:val="ListParagraph"/>
        <w:numPr>
          <w:ilvl w:val="0"/>
          <w:numId w:val="48"/>
        </w:numPr>
        <w:autoSpaceDE w:val="0"/>
        <w:autoSpaceDN w:val="0"/>
        <w:adjustRightInd w:val="0"/>
        <w:spacing w:after="60"/>
        <w:ind w:left="547" w:hanging="547"/>
        <w:contextualSpacing w:val="0"/>
        <w:rPr>
          <w:rFonts w:ascii="Verdana" w:eastAsia="Calibri" w:hAnsi="Verdana" w:cs="Calibri"/>
          <w:sz w:val="18"/>
          <w:szCs w:val="18"/>
        </w:rPr>
      </w:pPr>
      <w:r w:rsidRPr="007916ED">
        <w:rPr>
          <w:rFonts w:ascii="Verdana" w:eastAsia="Calibri" w:hAnsi="Verdana" w:cs="Calibri"/>
          <w:sz w:val="18"/>
          <w:szCs w:val="18"/>
        </w:rPr>
        <w:t xml:space="preserve">Reardon, T., D. Tschirley, L.S.O. Liverpool-Tasie, T. Awokuse, J. Fanzo, B. Minten, R. Vos, M. Dolislager, C. Sauer, R. Dhar, C. Vargas, A. Lartey, A. Raza, and </w:t>
      </w:r>
      <w:r w:rsidRPr="007916ED">
        <w:rPr>
          <w:rFonts w:ascii="Verdana" w:eastAsia="Calibri" w:hAnsi="Verdana" w:cs="Calibri"/>
          <w:b/>
          <w:bCs/>
          <w:sz w:val="18"/>
          <w:szCs w:val="18"/>
        </w:rPr>
        <w:t>B.M. Popkin</w:t>
      </w:r>
      <w:r w:rsidRPr="007916ED">
        <w:rPr>
          <w:rFonts w:ascii="Verdana" w:eastAsia="Calibri" w:hAnsi="Verdana" w:cs="Calibri"/>
          <w:sz w:val="18"/>
          <w:szCs w:val="18"/>
        </w:rPr>
        <w:t xml:space="preserve">. 2021. The Processed Food Revolution in African Food Systems and the Double Burden of Malnutrition. </w:t>
      </w:r>
      <w:r w:rsidRPr="007916ED">
        <w:rPr>
          <w:rFonts w:ascii="Verdana" w:eastAsia="Calibri" w:hAnsi="Verdana" w:cs="Calibri"/>
          <w:i/>
          <w:iCs/>
          <w:sz w:val="18"/>
          <w:szCs w:val="18"/>
        </w:rPr>
        <w:t>Global Food Security</w:t>
      </w:r>
      <w:r w:rsidRPr="007916ED">
        <w:rPr>
          <w:rFonts w:ascii="Verdana" w:eastAsia="Calibri" w:hAnsi="Verdana" w:cs="Calibri"/>
          <w:sz w:val="18"/>
          <w:szCs w:val="18"/>
        </w:rPr>
        <w:t>. 28:100466. https://doi.org/10.1016/j.gfs.2020.100466.</w:t>
      </w:r>
    </w:p>
    <w:p w14:paraId="69BFF70A" w14:textId="77777777" w:rsidR="00107371" w:rsidRPr="007916ED" w:rsidRDefault="00107371" w:rsidP="004A3BD5">
      <w:pPr>
        <w:pStyle w:val="ListParagraph"/>
        <w:numPr>
          <w:ilvl w:val="0"/>
          <w:numId w:val="48"/>
        </w:numPr>
        <w:autoSpaceDE w:val="0"/>
        <w:autoSpaceDN w:val="0"/>
        <w:adjustRightInd w:val="0"/>
        <w:spacing w:after="60"/>
        <w:ind w:left="547" w:hanging="547"/>
        <w:contextualSpacing w:val="0"/>
        <w:rPr>
          <w:rFonts w:ascii="Verdana" w:eastAsia="Calibri" w:hAnsi="Verdana" w:cs="Calibri"/>
          <w:sz w:val="18"/>
          <w:szCs w:val="18"/>
        </w:rPr>
      </w:pPr>
      <w:r w:rsidRPr="007916ED">
        <w:rPr>
          <w:rFonts w:ascii="Verdana" w:eastAsia="Calibri" w:hAnsi="Verdana" w:cs="Calibri"/>
          <w:sz w:val="18"/>
          <w:szCs w:val="18"/>
        </w:rPr>
        <w:t xml:space="preserve">Champagne, B., M. Arora, A. </w:t>
      </w:r>
      <w:proofErr w:type="spellStart"/>
      <w:r w:rsidRPr="007916ED">
        <w:rPr>
          <w:rFonts w:ascii="Verdana" w:eastAsia="Calibri" w:hAnsi="Verdana" w:cs="Calibri"/>
          <w:sz w:val="18"/>
          <w:szCs w:val="18"/>
        </w:rPr>
        <w:t>ElSayed</w:t>
      </w:r>
      <w:proofErr w:type="spellEnd"/>
      <w:r w:rsidRPr="007916ED">
        <w:rPr>
          <w:rFonts w:ascii="Verdana" w:eastAsia="Calibri" w:hAnsi="Verdana" w:cs="Calibri"/>
          <w:sz w:val="18"/>
          <w:szCs w:val="18"/>
        </w:rPr>
        <w:t xml:space="preserve">, S. </w:t>
      </w:r>
      <w:proofErr w:type="spellStart"/>
      <w:r w:rsidRPr="007916ED">
        <w:rPr>
          <w:rFonts w:ascii="Verdana" w:eastAsia="Calibri" w:hAnsi="Verdana" w:cs="Calibri"/>
          <w:sz w:val="18"/>
          <w:szCs w:val="18"/>
        </w:rPr>
        <w:t>Løgstrup</w:t>
      </w:r>
      <w:proofErr w:type="spellEnd"/>
      <w:r w:rsidRPr="007916ED">
        <w:rPr>
          <w:rFonts w:ascii="Verdana" w:eastAsia="Calibri" w:hAnsi="Verdana" w:cs="Calibri"/>
          <w:sz w:val="18"/>
          <w:szCs w:val="18"/>
        </w:rPr>
        <w:t xml:space="preserve">, P. Naidoo, T. Shilton, D. </w:t>
      </w:r>
      <w:proofErr w:type="spellStart"/>
      <w:r w:rsidRPr="007916ED">
        <w:rPr>
          <w:rFonts w:ascii="Verdana" w:eastAsia="Calibri" w:hAnsi="Verdana" w:cs="Calibri"/>
          <w:sz w:val="18"/>
          <w:szCs w:val="18"/>
        </w:rPr>
        <w:t>Vaca</w:t>
      </w:r>
      <w:proofErr w:type="spellEnd"/>
      <w:r w:rsidRPr="007916ED">
        <w:rPr>
          <w:rFonts w:ascii="Verdana" w:eastAsia="Calibri" w:hAnsi="Verdana" w:cs="Calibri"/>
          <w:sz w:val="18"/>
          <w:szCs w:val="18"/>
        </w:rPr>
        <w:t xml:space="preserve"> McGhie, K. Armstrong-</w:t>
      </w:r>
      <w:proofErr w:type="spellStart"/>
      <w:r w:rsidRPr="007916ED">
        <w:rPr>
          <w:rFonts w:ascii="Verdana" w:eastAsia="Calibri" w:hAnsi="Verdana" w:cs="Calibri"/>
          <w:sz w:val="18"/>
          <w:szCs w:val="18"/>
        </w:rPr>
        <w:t>Walenczak</w:t>
      </w:r>
      <w:proofErr w:type="spellEnd"/>
      <w:r w:rsidRPr="007916ED">
        <w:rPr>
          <w:rFonts w:ascii="Verdana" w:eastAsia="Calibri" w:hAnsi="Verdana" w:cs="Calibri"/>
          <w:sz w:val="18"/>
          <w:szCs w:val="18"/>
        </w:rPr>
        <w:t xml:space="preserve">, F. </w:t>
      </w:r>
      <w:proofErr w:type="spellStart"/>
      <w:r w:rsidRPr="007916ED">
        <w:rPr>
          <w:rFonts w:ascii="Verdana" w:eastAsia="Calibri" w:hAnsi="Verdana" w:cs="Calibri"/>
          <w:sz w:val="18"/>
          <w:szCs w:val="18"/>
        </w:rPr>
        <w:t>Berteletti</w:t>
      </w:r>
      <w:proofErr w:type="spellEnd"/>
      <w:r w:rsidRPr="007916ED">
        <w:rPr>
          <w:rFonts w:ascii="Verdana" w:eastAsia="Calibri" w:hAnsi="Verdana" w:cs="Calibri"/>
          <w:sz w:val="18"/>
          <w:szCs w:val="18"/>
        </w:rPr>
        <w:t xml:space="preserve">, S. Ganesan, and </w:t>
      </w:r>
      <w:r w:rsidRPr="007916ED">
        <w:rPr>
          <w:rFonts w:ascii="Verdana" w:eastAsia="Calibri" w:hAnsi="Verdana" w:cs="Calibri"/>
          <w:b/>
          <w:bCs/>
          <w:sz w:val="18"/>
          <w:szCs w:val="18"/>
        </w:rPr>
        <w:t>B.M. Popkin</w:t>
      </w:r>
      <w:r w:rsidRPr="007916ED">
        <w:rPr>
          <w:rFonts w:ascii="Verdana" w:eastAsia="Calibri" w:hAnsi="Verdana" w:cs="Calibri"/>
          <w:sz w:val="18"/>
          <w:szCs w:val="18"/>
        </w:rPr>
        <w:t xml:space="preserve">. 2020. World Heart Federation Policy Brief: Front-of-Pack Labelling: Unhealthy Changes in the Global Food System. </w:t>
      </w:r>
      <w:r w:rsidRPr="007916ED">
        <w:rPr>
          <w:rFonts w:ascii="Verdana" w:eastAsia="Calibri" w:hAnsi="Verdana" w:cs="Calibri"/>
          <w:i/>
          <w:iCs/>
          <w:sz w:val="18"/>
          <w:szCs w:val="18"/>
        </w:rPr>
        <w:t>Global Heart</w:t>
      </w:r>
      <w:r w:rsidRPr="007916ED">
        <w:rPr>
          <w:rFonts w:ascii="Verdana" w:eastAsia="Calibri" w:hAnsi="Verdana" w:cs="Calibri"/>
          <w:sz w:val="18"/>
          <w:szCs w:val="18"/>
        </w:rPr>
        <w:t>. 15 (1):70. http://dx.doi.org/10.5334/gh.935 PMCID: PMC7566527.</w:t>
      </w:r>
    </w:p>
    <w:p w14:paraId="09CA81E8" w14:textId="3D094EF0" w:rsidR="007916ED" w:rsidRPr="007916ED" w:rsidRDefault="007916ED" w:rsidP="004A3BD5">
      <w:pPr>
        <w:pStyle w:val="ListParagraph"/>
        <w:numPr>
          <w:ilvl w:val="0"/>
          <w:numId w:val="48"/>
        </w:numPr>
        <w:spacing w:after="60"/>
        <w:ind w:left="547" w:hanging="547"/>
        <w:contextualSpacing w:val="0"/>
        <w:rPr>
          <w:rFonts w:ascii="Verdana" w:hAnsi="Verdana"/>
          <w:sz w:val="18"/>
          <w:szCs w:val="18"/>
        </w:rPr>
      </w:pPr>
      <w:r w:rsidRPr="007916ED">
        <w:rPr>
          <w:rFonts w:ascii="Verdana" w:eastAsia="Calibri" w:hAnsi="Verdana"/>
          <w:sz w:val="18"/>
          <w:szCs w:val="18"/>
        </w:rPr>
        <w:t xml:space="preserve">Lowery, C., M. Mora-Plazas, L.F. Gomez, </w:t>
      </w:r>
      <w:r w:rsidRPr="00D96960">
        <w:rPr>
          <w:rFonts w:ascii="Verdana" w:eastAsia="Calibri" w:hAnsi="Verdana"/>
          <w:b/>
          <w:bCs/>
          <w:sz w:val="18"/>
          <w:szCs w:val="18"/>
        </w:rPr>
        <w:t>B.M. Popkin</w:t>
      </w:r>
      <w:r w:rsidRPr="007916ED">
        <w:rPr>
          <w:rFonts w:ascii="Verdana" w:eastAsia="Calibri" w:hAnsi="Verdana"/>
          <w:sz w:val="18"/>
          <w:szCs w:val="18"/>
        </w:rPr>
        <w:t>, and L.S. Taillie. 2020. Reformulation of Packaged Foods and Beverages in the Colombian Food Supply. Nutrients. 12 (11):3260. http://dx.doi.org/10.3390/nu12113260 PMCID: PMC7692620.</w:t>
      </w:r>
    </w:p>
    <w:p w14:paraId="5CE3CCF1" w14:textId="77777777" w:rsidR="0038064C" w:rsidRPr="0038064C" w:rsidRDefault="0038064C" w:rsidP="00F87ADC">
      <w:pPr>
        <w:pStyle w:val="ListParagraph"/>
        <w:numPr>
          <w:ilvl w:val="0"/>
          <w:numId w:val="48"/>
        </w:numPr>
        <w:spacing w:after="60"/>
        <w:ind w:left="547" w:hanging="547"/>
        <w:contextualSpacing w:val="0"/>
        <w:rPr>
          <w:rFonts w:ascii="Verdana" w:hAnsi="Verdana"/>
          <w:sz w:val="18"/>
          <w:szCs w:val="18"/>
        </w:rPr>
      </w:pPr>
      <w:r w:rsidRPr="0038064C">
        <w:rPr>
          <w:rFonts w:ascii="Verdana" w:eastAsia="Calibri" w:hAnsi="Verdana"/>
          <w:sz w:val="18"/>
          <w:szCs w:val="18"/>
        </w:rPr>
        <w:t xml:space="preserve">Lacko, A., S.W. Ng, and </w:t>
      </w:r>
      <w:r w:rsidRPr="0038064C">
        <w:rPr>
          <w:rFonts w:ascii="Verdana" w:eastAsia="Calibri" w:hAnsi="Verdana"/>
          <w:b/>
          <w:bCs/>
          <w:sz w:val="18"/>
          <w:szCs w:val="18"/>
        </w:rPr>
        <w:t>B.M. Popkin</w:t>
      </w:r>
      <w:r w:rsidRPr="0038064C">
        <w:rPr>
          <w:rFonts w:ascii="Verdana" w:eastAsia="Calibri" w:hAnsi="Verdana"/>
          <w:sz w:val="18"/>
          <w:szCs w:val="18"/>
        </w:rPr>
        <w:t>. 2020. Urban vs. Rural Socioeconomic Differences in the Nutritional Quality of Household Packaged Food Purchases by Store Type. International Journal of Environmental Research and Public Health. 17 (20):7637. http://dx.doi.org/10.3390/ijerph17207637 PMCID: PMC7589700.</w:t>
      </w:r>
    </w:p>
    <w:p w14:paraId="1BF31D81" w14:textId="3290178A" w:rsidR="004F1CBF" w:rsidRPr="007916ED" w:rsidRDefault="00F20267" w:rsidP="00F87ADC">
      <w:pPr>
        <w:pStyle w:val="ListParagraph"/>
        <w:numPr>
          <w:ilvl w:val="0"/>
          <w:numId w:val="48"/>
        </w:numPr>
        <w:spacing w:after="60"/>
        <w:ind w:left="547" w:hanging="547"/>
        <w:contextualSpacing w:val="0"/>
        <w:rPr>
          <w:rFonts w:ascii="Verdana" w:hAnsi="Verdana"/>
          <w:sz w:val="18"/>
          <w:szCs w:val="18"/>
        </w:rPr>
      </w:pPr>
      <w:r w:rsidRPr="007916ED">
        <w:rPr>
          <w:rFonts w:ascii="Verdana" w:hAnsi="Verdana"/>
          <w:sz w:val="18"/>
          <w:szCs w:val="18"/>
        </w:rPr>
        <w:lastRenderedPageBreak/>
        <w:t>Wang</w:t>
      </w:r>
      <w:r w:rsidR="0048692A" w:rsidRPr="007916ED">
        <w:rPr>
          <w:rFonts w:ascii="Verdana" w:hAnsi="Verdana"/>
          <w:sz w:val="18"/>
          <w:szCs w:val="18"/>
        </w:rPr>
        <w:t>, L.</w:t>
      </w:r>
      <w:r w:rsidRPr="007916ED">
        <w:rPr>
          <w:rFonts w:ascii="Verdana" w:hAnsi="Verdana"/>
          <w:sz w:val="18"/>
          <w:szCs w:val="18"/>
        </w:rPr>
        <w:t>, H</w:t>
      </w:r>
      <w:r w:rsidR="002D504A" w:rsidRPr="007916ED">
        <w:rPr>
          <w:rFonts w:ascii="Verdana" w:hAnsi="Verdana"/>
          <w:sz w:val="18"/>
          <w:szCs w:val="18"/>
        </w:rPr>
        <w:t>.</w:t>
      </w:r>
      <w:r w:rsidRPr="007916ED">
        <w:rPr>
          <w:rFonts w:ascii="Verdana" w:hAnsi="Verdana"/>
          <w:sz w:val="18"/>
          <w:szCs w:val="18"/>
        </w:rPr>
        <w:t xml:space="preserve"> Wang, B</w:t>
      </w:r>
      <w:r w:rsidR="002D504A" w:rsidRPr="007916ED">
        <w:rPr>
          <w:rFonts w:ascii="Verdana" w:hAnsi="Verdana"/>
          <w:sz w:val="18"/>
          <w:szCs w:val="18"/>
        </w:rPr>
        <w:t>.</w:t>
      </w:r>
      <w:r w:rsidRPr="007916ED">
        <w:rPr>
          <w:rFonts w:ascii="Verdana" w:hAnsi="Verdana"/>
          <w:sz w:val="18"/>
          <w:szCs w:val="18"/>
        </w:rPr>
        <w:t xml:space="preserve"> Zhang, </w:t>
      </w:r>
      <w:r w:rsidRPr="007916ED">
        <w:rPr>
          <w:rFonts w:ascii="Verdana" w:hAnsi="Verdana"/>
          <w:b/>
          <w:bCs/>
          <w:sz w:val="18"/>
          <w:szCs w:val="18"/>
        </w:rPr>
        <w:t>B</w:t>
      </w:r>
      <w:r w:rsidR="002D504A" w:rsidRPr="007916ED">
        <w:rPr>
          <w:rFonts w:ascii="Verdana" w:hAnsi="Verdana"/>
          <w:b/>
          <w:bCs/>
          <w:sz w:val="18"/>
          <w:szCs w:val="18"/>
        </w:rPr>
        <w:t>.</w:t>
      </w:r>
      <w:r w:rsidRPr="007916ED">
        <w:rPr>
          <w:rFonts w:ascii="Verdana" w:hAnsi="Verdana"/>
          <w:b/>
          <w:bCs/>
          <w:sz w:val="18"/>
          <w:szCs w:val="18"/>
        </w:rPr>
        <w:t>M. Popkin</w:t>
      </w:r>
      <w:r w:rsidRPr="007916ED">
        <w:rPr>
          <w:rFonts w:ascii="Verdana" w:hAnsi="Verdana"/>
          <w:sz w:val="18"/>
          <w:szCs w:val="18"/>
        </w:rPr>
        <w:t>, S</w:t>
      </w:r>
      <w:r w:rsidR="002D504A" w:rsidRPr="007916ED">
        <w:rPr>
          <w:rFonts w:ascii="Verdana" w:hAnsi="Verdana"/>
          <w:sz w:val="18"/>
          <w:szCs w:val="18"/>
        </w:rPr>
        <w:t>.</w:t>
      </w:r>
      <w:r w:rsidRPr="007916ED">
        <w:rPr>
          <w:rFonts w:ascii="Verdana" w:hAnsi="Verdana"/>
          <w:sz w:val="18"/>
          <w:szCs w:val="18"/>
        </w:rPr>
        <w:t xml:space="preserve"> Du</w:t>
      </w:r>
      <w:r w:rsidR="002D504A" w:rsidRPr="007916ED">
        <w:rPr>
          <w:rFonts w:ascii="Verdana" w:hAnsi="Verdana"/>
          <w:sz w:val="18"/>
          <w:szCs w:val="18"/>
        </w:rPr>
        <w:t xml:space="preserve">. </w:t>
      </w:r>
      <w:r w:rsidR="00A3468F" w:rsidRPr="007916ED">
        <w:rPr>
          <w:rFonts w:ascii="Verdana" w:hAnsi="Verdana"/>
          <w:sz w:val="18"/>
          <w:szCs w:val="18"/>
        </w:rPr>
        <w:t>2020</w:t>
      </w:r>
      <w:r w:rsidRPr="007916ED">
        <w:rPr>
          <w:rFonts w:ascii="Verdana" w:hAnsi="Verdana"/>
          <w:sz w:val="18"/>
          <w:szCs w:val="18"/>
        </w:rPr>
        <w:t xml:space="preserve"> Elevated fat intake increases body weight and the risk of overweight and obesity among Chinese adults: 1991–2015 trends</w:t>
      </w:r>
      <w:r w:rsidR="002D504A" w:rsidRPr="007916ED">
        <w:rPr>
          <w:rFonts w:ascii="Verdana" w:hAnsi="Verdana"/>
          <w:sz w:val="18"/>
          <w:szCs w:val="18"/>
        </w:rPr>
        <w:t>.</w:t>
      </w:r>
      <w:r w:rsidRPr="007916ED">
        <w:rPr>
          <w:rFonts w:ascii="Verdana" w:hAnsi="Verdana"/>
          <w:sz w:val="18"/>
          <w:szCs w:val="18"/>
        </w:rPr>
        <w:t xml:space="preserve"> </w:t>
      </w:r>
      <w:r w:rsidR="00A3468F" w:rsidRPr="007916ED">
        <w:rPr>
          <w:rStyle w:val="Emphasis"/>
          <w:rFonts w:ascii="Verdana" w:hAnsi="Verdana"/>
          <w:sz w:val="18"/>
          <w:szCs w:val="18"/>
        </w:rPr>
        <w:t>Nutrients</w:t>
      </w:r>
      <w:r w:rsidR="00A3468F" w:rsidRPr="007916ED">
        <w:rPr>
          <w:rFonts w:ascii="Verdana" w:hAnsi="Verdana"/>
          <w:sz w:val="18"/>
          <w:szCs w:val="18"/>
        </w:rPr>
        <w:t xml:space="preserve"> </w:t>
      </w:r>
      <w:r w:rsidR="00A3468F" w:rsidRPr="007916ED">
        <w:rPr>
          <w:rStyle w:val="Emphasis"/>
          <w:rFonts w:ascii="Verdana" w:hAnsi="Verdana"/>
          <w:sz w:val="18"/>
          <w:szCs w:val="18"/>
        </w:rPr>
        <w:t>12</w:t>
      </w:r>
      <w:r w:rsidR="00A3468F" w:rsidRPr="007916ED">
        <w:rPr>
          <w:rFonts w:ascii="Verdana" w:hAnsi="Verdana"/>
          <w:sz w:val="18"/>
          <w:szCs w:val="18"/>
        </w:rPr>
        <w:t>(11), 3272; https://doi.org/10.3390/nu12113272</w:t>
      </w:r>
    </w:p>
    <w:p w14:paraId="3A4BB382" w14:textId="77777777" w:rsidR="00E16867" w:rsidRPr="00E16867" w:rsidRDefault="00E16867" w:rsidP="00A206EC">
      <w:pPr>
        <w:pStyle w:val="ListParagraph"/>
        <w:numPr>
          <w:ilvl w:val="0"/>
          <w:numId w:val="48"/>
        </w:numPr>
        <w:spacing w:after="60"/>
        <w:ind w:left="547" w:hanging="547"/>
        <w:contextualSpacing w:val="0"/>
        <w:rPr>
          <w:rFonts w:ascii="Verdana" w:hAnsi="Verdana"/>
          <w:b/>
          <w:sz w:val="18"/>
          <w:szCs w:val="18"/>
        </w:rPr>
      </w:pPr>
      <w:r w:rsidRPr="00E16867">
        <w:rPr>
          <w:rFonts w:ascii="Verdana" w:hAnsi="Verdana"/>
          <w:b/>
          <w:bCs/>
          <w:sz w:val="18"/>
          <w:szCs w:val="18"/>
        </w:rPr>
        <w:t>Popkin, B.M</w:t>
      </w:r>
      <w:r w:rsidRPr="00E16867">
        <w:rPr>
          <w:rFonts w:ascii="Verdana" w:hAnsi="Verdana"/>
          <w:sz w:val="18"/>
          <w:szCs w:val="18"/>
        </w:rPr>
        <w:t xml:space="preserve">., S. Du, W.D. Green, M.A. Beck, T. </w:t>
      </w:r>
      <w:proofErr w:type="spellStart"/>
      <w:r w:rsidRPr="00E16867">
        <w:rPr>
          <w:rFonts w:ascii="Verdana" w:hAnsi="Verdana"/>
          <w:sz w:val="18"/>
          <w:szCs w:val="18"/>
        </w:rPr>
        <w:t>Algaith</w:t>
      </w:r>
      <w:proofErr w:type="spellEnd"/>
      <w:r w:rsidRPr="00E16867">
        <w:rPr>
          <w:rFonts w:ascii="Verdana" w:hAnsi="Verdana"/>
          <w:sz w:val="18"/>
          <w:szCs w:val="18"/>
        </w:rPr>
        <w:t xml:space="preserve">, C.H. Herbst, R.F. </w:t>
      </w:r>
      <w:proofErr w:type="spellStart"/>
      <w:r w:rsidRPr="00E16867">
        <w:rPr>
          <w:rFonts w:ascii="Verdana" w:hAnsi="Verdana"/>
          <w:sz w:val="18"/>
          <w:szCs w:val="18"/>
        </w:rPr>
        <w:t>Alsukait</w:t>
      </w:r>
      <w:proofErr w:type="spellEnd"/>
      <w:r w:rsidRPr="00E16867">
        <w:rPr>
          <w:rFonts w:ascii="Verdana" w:hAnsi="Verdana"/>
          <w:sz w:val="18"/>
          <w:szCs w:val="18"/>
        </w:rPr>
        <w:t xml:space="preserve">, M. </w:t>
      </w:r>
      <w:proofErr w:type="spellStart"/>
      <w:r w:rsidRPr="00E16867">
        <w:rPr>
          <w:rFonts w:ascii="Verdana" w:hAnsi="Verdana"/>
          <w:sz w:val="18"/>
          <w:szCs w:val="18"/>
        </w:rPr>
        <w:t>Alluhidan</w:t>
      </w:r>
      <w:proofErr w:type="spellEnd"/>
      <w:r w:rsidRPr="00E16867">
        <w:rPr>
          <w:rFonts w:ascii="Verdana" w:hAnsi="Verdana"/>
          <w:sz w:val="18"/>
          <w:szCs w:val="18"/>
        </w:rPr>
        <w:t xml:space="preserve">, N. </w:t>
      </w:r>
      <w:proofErr w:type="spellStart"/>
      <w:r w:rsidRPr="00E16867">
        <w:rPr>
          <w:rFonts w:ascii="Verdana" w:hAnsi="Verdana"/>
          <w:sz w:val="18"/>
          <w:szCs w:val="18"/>
        </w:rPr>
        <w:t>Alazemi</w:t>
      </w:r>
      <w:proofErr w:type="spellEnd"/>
      <w:r w:rsidRPr="00E16867">
        <w:rPr>
          <w:rFonts w:ascii="Verdana" w:hAnsi="Verdana"/>
          <w:sz w:val="18"/>
          <w:szCs w:val="18"/>
        </w:rPr>
        <w:t xml:space="preserve">, and M. Shekar. 2020. Individuals with Obesity and COVID-19: A Global Perspective on the Epidemiology and Biological Relationships. </w:t>
      </w:r>
      <w:r w:rsidRPr="00E16867">
        <w:rPr>
          <w:rFonts w:ascii="Verdana" w:hAnsi="Verdana"/>
          <w:i/>
          <w:iCs/>
          <w:sz w:val="18"/>
          <w:szCs w:val="18"/>
        </w:rPr>
        <w:t>Obesity Reviews</w:t>
      </w:r>
      <w:r w:rsidRPr="00E16867">
        <w:rPr>
          <w:rFonts w:ascii="Verdana" w:hAnsi="Verdana"/>
          <w:sz w:val="18"/>
          <w:szCs w:val="18"/>
        </w:rPr>
        <w:t>. 21 (11):e13128. http://dx.doi.org/10.1111/obr.13128 PMCID: PMC7461480.</w:t>
      </w:r>
    </w:p>
    <w:p w14:paraId="40A0D81D" w14:textId="19F1DFFD" w:rsidR="007916ED" w:rsidRPr="00B7057D" w:rsidRDefault="00F5452D" w:rsidP="00467700">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Dunford, E.K., D.R. Miles, S.W. Ng, and </w:t>
      </w:r>
      <w:r w:rsidR="00A45857" w:rsidRPr="00A45857">
        <w:rPr>
          <w:rFonts w:ascii="Verdana" w:hAnsi="Verdana"/>
          <w:b/>
          <w:sz w:val="18"/>
          <w:szCs w:val="18"/>
        </w:rPr>
        <w:t>B.M. Popkin</w:t>
      </w:r>
      <w:r w:rsidRPr="00F5452D">
        <w:rPr>
          <w:rFonts w:ascii="Verdana" w:hAnsi="Verdana"/>
          <w:sz w:val="18"/>
          <w:szCs w:val="18"/>
        </w:rPr>
        <w:t xml:space="preserve">. </w:t>
      </w:r>
      <w:r w:rsidR="004B2542">
        <w:rPr>
          <w:rFonts w:ascii="Verdana" w:hAnsi="Verdana"/>
          <w:sz w:val="18"/>
          <w:szCs w:val="18"/>
        </w:rPr>
        <w:t>2020</w:t>
      </w:r>
      <w:r w:rsidRPr="00F5452D">
        <w:rPr>
          <w:rFonts w:ascii="Verdana" w:hAnsi="Verdana"/>
          <w:sz w:val="18"/>
          <w:szCs w:val="18"/>
        </w:rPr>
        <w:t>. Types and Amounts of Non-Nutritive Sweeteners Purchased by US Households: A Comparison of 2002-2018 Nielsen Homescan Purchases Journal of the Academy of Nutrition and Dietetics. https://doi.org/10.1016/j.jand.2020.04.022 NIHMS1587661.</w:t>
      </w:r>
    </w:p>
    <w:p w14:paraId="37F67D72" w14:textId="0F1BA5B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Torres-Álvarez, R., R. </w:t>
      </w:r>
      <w:proofErr w:type="spellStart"/>
      <w:r w:rsidRPr="00F5452D">
        <w:rPr>
          <w:rFonts w:ascii="Verdana" w:hAnsi="Verdana"/>
          <w:sz w:val="18"/>
          <w:szCs w:val="18"/>
        </w:rPr>
        <w:t>Barrán-Zubaran</w:t>
      </w:r>
      <w:proofErr w:type="spellEnd"/>
      <w:r w:rsidRPr="00F5452D">
        <w:rPr>
          <w:rFonts w:ascii="Verdana" w:hAnsi="Verdana"/>
          <w:sz w:val="18"/>
          <w:szCs w:val="18"/>
        </w:rPr>
        <w:t>, F. Canto-Osorio, L.M. Sánchez-Romero, D. Camacho-García-</w:t>
      </w:r>
      <w:proofErr w:type="spellStart"/>
      <w:r w:rsidRPr="00F5452D">
        <w:rPr>
          <w:rFonts w:ascii="Verdana" w:hAnsi="Verdana"/>
          <w:sz w:val="18"/>
          <w:szCs w:val="18"/>
        </w:rPr>
        <w:t>Formentí</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J.A. Rivera, R. Meza, and T. Barrientos-Gutiérrez. 2020. Body Weight Impact of the Sugar-Sweetened Beverages Tax in Mexican Children: A Modeling Study. Pediatric Obesity. 15 (8):e12636. http://dx.doi.org/10.1111/ijpo.12636.</w:t>
      </w:r>
    </w:p>
    <w:p w14:paraId="063762BF" w14:textId="5578A16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Taillie, L.S., M. Reyes, M.A. Colchero, </w:t>
      </w:r>
      <w:r w:rsidR="00A45857" w:rsidRPr="00A45857">
        <w:rPr>
          <w:rFonts w:ascii="Verdana" w:hAnsi="Verdana"/>
          <w:b/>
          <w:sz w:val="18"/>
          <w:szCs w:val="18"/>
        </w:rPr>
        <w:t>B.M. Popkin</w:t>
      </w:r>
      <w:r w:rsidRPr="00F5452D">
        <w:rPr>
          <w:rFonts w:ascii="Verdana" w:hAnsi="Verdana"/>
          <w:sz w:val="18"/>
          <w:szCs w:val="18"/>
        </w:rPr>
        <w:t>, and C. Corvalan. 2020. An Evaluation of Chile’s Law of Food Labeling and Advertising on Sugar-Sweetened Beverage Purchases from 2015 to 2017: A before-and-after Study. PLOS Medicine. 17 (2):e1003015. http://dx.doi.org/10.1371/journal.pmed.1003015 PMCID: PMC7012389.</w:t>
      </w:r>
    </w:p>
    <w:p w14:paraId="15D3F52F" w14:textId="5108714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Taillie, L.S., M.G. Hall, </w:t>
      </w:r>
      <w:r w:rsidR="00A45857" w:rsidRPr="00A45857">
        <w:rPr>
          <w:rFonts w:ascii="Verdana" w:hAnsi="Verdana"/>
          <w:b/>
          <w:sz w:val="18"/>
          <w:szCs w:val="18"/>
        </w:rPr>
        <w:t>B.M. Popkin</w:t>
      </w:r>
      <w:r w:rsidRPr="00F5452D">
        <w:rPr>
          <w:rFonts w:ascii="Verdana" w:hAnsi="Verdana"/>
          <w:sz w:val="18"/>
          <w:szCs w:val="18"/>
        </w:rPr>
        <w:t xml:space="preserve">, S.W. Ng, and N. </w:t>
      </w:r>
      <w:proofErr w:type="spellStart"/>
      <w:r w:rsidRPr="00F5452D">
        <w:rPr>
          <w:rFonts w:ascii="Verdana" w:hAnsi="Verdana"/>
          <w:sz w:val="18"/>
          <w:szCs w:val="18"/>
        </w:rPr>
        <w:t>Murukutla</w:t>
      </w:r>
      <w:proofErr w:type="spellEnd"/>
      <w:r w:rsidRPr="00F5452D">
        <w:rPr>
          <w:rFonts w:ascii="Verdana" w:hAnsi="Verdana"/>
          <w:sz w:val="18"/>
          <w:szCs w:val="18"/>
        </w:rPr>
        <w:t>. 2020. Experimental Studies of Front-of-Package Nutrient Warning Labels on Sugar-Sweetened Beverages and Ultra-Processed Foods: A Scoping Review. Nutrients. 12 (2):569. https://doi.org/10.3390/nu12020569.</w:t>
      </w:r>
    </w:p>
    <w:p w14:paraId="7F71BD99" w14:textId="74E4FDA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Reyes, M., L.S. Taillie, </w:t>
      </w:r>
      <w:r w:rsidR="00A45857" w:rsidRPr="00A45857">
        <w:rPr>
          <w:rFonts w:ascii="Verdana" w:hAnsi="Verdana"/>
          <w:b/>
          <w:sz w:val="18"/>
          <w:szCs w:val="18"/>
        </w:rPr>
        <w:t>B.M. Popkin</w:t>
      </w:r>
      <w:r w:rsidRPr="00F5452D">
        <w:rPr>
          <w:rFonts w:ascii="Verdana" w:hAnsi="Verdana"/>
          <w:sz w:val="18"/>
          <w:szCs w:val="18"/>
        </w:rPr>
        <w:t>, R. Kanter, S. Vandevijvere, and C. Corvalán. 2020. Changes in the Amount of Nutrient of Packaged Foods and Beverages after the Initial Implementation of the Chilean Law of Food Labelling and Advertising: A Nonexperimental Prospective Study. PLOS Medicine. 17 (7):e1003220. http://dx.doi.org/10.1371/journal.pmed.1003220 PMCID: PMC7386631.</w:t>
      </w:r>
    </w:p>
    <w:p w14:paraId="49839942" w14:textId="0FBBCE02"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C. Corvalan, and L.M. </w:t>
      </w:r>
      <w:proofErr w:type="spellStart"/>
      <w:r w:rsidR="00F5452D" w:rsidRPr="00F5452D">
        <w:rPr>
          <w:rFonts w:ascii="Verdana" w:hAnsi="Verdana"/>
          <w:sz w:val="18"/>
          <w:szCs w:val="18"/>
        </w:rPr>
        <w:t>Grummer-Strawn</w:t>
      </w:r>
      <w:proofErr w:type="spellEnd"/>
      <w:r w:rsidR="00F5452D" w:rsidRPr="00F5452D">
        <w:rPr>
          <w:rFonts w:ascii="Verdana" w:hAnsi="Verdana"/>
          <w:sz w:val="18"/>
          <w:szCs w:val="18"/>
        </w:rPr>
        <w:t>. 2020. Dynamics of the Double Burden of Malnutrition and the Changing Nutrition Reality. Lancet. 395 (10217):65-74. https://doi.org/10.1016/S0140-6736(19)32497-3 PMCID: PMC7179702.</w:t>
      </w:r>
    </w:p>
    <w:p w14:paraId="589B4A6C" w14:textId="10CB5565"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2020. Odyssey of a Small-Town Midwestern Boy to a Scholarly Path. European Journal of Clinical Nutrition. 74 (7):979-82. http://dx.doi.org/10.1038/s41430-020-0577-8 PMCID: PMC7340620.</w:t>
      </w:r>
    </w:p>
    <w:p w14:paraId="5882FC15" w14:textId="48871F9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Lopez-Olmedo*, N., </w:t>
      </w:r>
      <w:r w:rsidR="00A45857" w:rsidRPr="00A45857">
        <w:rPr>
          <w:rFonts w:ascii="Verdana" w:hAnsi="Verdana"/>
          <w:b/>
          <w:sz w:val="18"/>
          <w:szCs w:val="18"/>
        </w:rPr>
        <w:t>B.M. Popkin</w:t>
      </w:r>
      <w:r w:rsidRPr="00F5452D">
        <w:rPr>
          <w:rFonts w:ascii="Verdana" w:hAnsi="Verdana"/>
          <w:sz w:val="18"/>
          <w:szCs w:val="18"/>
        </w:rPr>
        <w:t>, P. Gordon-Larsen, and L.S. Taillie. 2020. Cross-Sectional Association between Diet Quality and Cardiometabolic Risk by Education Level in Mexican Adults. Public Health Nutrition. 23 (2):264-74. http://dx.doi.org/10.1017/s1368980019001678 PMCID: PMC6946903.</w:t>
      </w:r>
    </w:p>
    <w:p w14:paraId="340D8C38" w14:textId="1C78393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González-Morales, R., F. Canto-Osorio, D. Stern*, L.M. Sánchez-Romero, L. Torres-Ibarra, R. Hernández-López, B. Rivera-</w:t>
      </w:r>
      <w:proofErr w:type="spellStart"/>
      <w:r w:rsidRPr="00F5452D">
        <w:rPr>
          <w:rFonts w:ascii="Verdana" w:hAnsi="Verdana"/>
          <w:sz w:val="18"/>
          <w:szCs w:val="18"/>
        </w:rPr>
        <w:t>Paredez</w:t>
      </w:r>
      <w:proofErr w:type="spellEnd"/>
      <w:r w:rsidRPr="00F5452D">
        <w:rPr>
          <w:rFonts w:ascii="Verdana" w:hAnsi="Verdana"/>
          <w:sz w:val="18"/>
          <w:szCs w:val="18"/>
        </w:rPr>
        <w:t xml:space="preserve">, D. Vidaña-Pérez, P. Ramírez-Palacios, J. </w:t>
      </w:r>
      <w:proofErr w:type="spellStart"/>
      <w:r w:rsidRPr="00F5452D">
        <w:rPr>
          <w:rFonts w:ascii="Verdana" w:hAnsi="Verdana"/>
          <w:sz w:val="18"/>
          <w:szCs w:val="18"/>
        </w:rPr>
        <w:t>Salmerón</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and T. Barrientos-Gutiérrez. 2020. Soft Drink Intake is Associated with Weight Gain, Regardless of Physical Activity Levels: The Health Workers Cohort Study. International Journal of Behavioral Nutrition and Physical Activity. 17 (1):60. http://dx.doi.org/10.1186/s12966-020-00963-2 PMCID: PMC7216416.</w:t>
      </w:r>
    </w:p>
    <w:p w14:paraId="22D8C50A" w14:textId="65B8EABD" w:rsid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Dunford, E.K., </w:t>
      </w:r>
      <w:r w:rsidR="00A45857" w:rsidRPr="00A45857">
        <w:rPr>
          <w:rFonts w:ascii="Verdana" w:hAnsi="Verdana"/>
          <w:b/>
          <w:sz w:val="18"/>
          <w:szCs w:val="18"/>
        </w:rPr>
        <w:t>B.M. Popkin</w:t>
      </w:r>
      <w:r w:rsidRPr="00F5452D">
        <w:rPr>
          <w:rFonts w:ascii="Verdana" w:hAnsi="Verdana"/>
          <w:sz w:val="18"/>
          <w:szCs w:val="18"/>
        </w:rPr>
        <w:t>, and S.W. Ng. 2020. Recent Trends in Junk Food Intake in U.S. Children and Adolescents, 2003–2016. American Journal of Preventive Medicine. 59 (1):49-58. https://doi.org/10.1016/j.amepre.2020.01.023 PMCID: PMC7311250.</w:t>
      </w:r>
    </w:p>
    <w:p w14:paraId="4C62B63A" w14:textId="78835ACA" w:rsidR="00044017" w:rsidRDefault="00044017">
      <w:pPr>
        <w:rPr>
          <w:rFonts w:ascii="Verdana" w:hAnsi="Verdana"/>
          <w:sz w:val="18"/>
          <w:szCs w:val="18"/>
        </w:rPr>
      </w:pPr>
    </w:p>
    <w:p w14:paraId="69B6C8FF" w14:textId="294EBAD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 S., H. Wang, B. Zhang, and </w:t>
      </w:r>
      <w:r w:rsidR="00A45857" w:rsidRPr="00A45857">
        <w:rPr>
          <w:rFonts w:ascii="Verdana" w:hAnsi="Verdana"/>
          <w:b/>
          <w:sz w:val="18"/>
          <w:szCs w:val="18"/>
        </w:rPr>
        <w:t>B.M. Popkin</w:t>
      </w:r>
      <w:r w:rsidRPr="00F5452D">
        <w:rPr>
          <w:rFonts w:ascii="Verdana" w:hAnsi="Verdana"/>
          <w:sz w:val="18"/>
          <w:szCs w:val="18"/>
        </w:rPr>
        <w:t>. 2020. Dietary Potassium Intake Remains Low and Sodium Intake Remains High, and Most Sodium Is Derived from Home Food Preparation for Chinese Adults, 1991-2015 Trends. Journal of Nutrition. 150 (5):1230-9. http://dx.doi.org/10.1093/jn/nxz332 PMCID: PMC7198305.</w:t>
      </w:r>
    </w:p>
    <w:p w14:paraId="2449D6F9" w14:textId="77064BC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Coyle, D.H., M. Shahid, E.K. Dunford, C.N. Mhurchu, S. McKee, M. Santos, </w:t>
      </w:r>
      <w:r w:rsidR="00A45857" w:rsidRPr="00A45857">
        <w:rPr>
          <w:rFonts w:ascii="Verdana" w:hAnsi="Verdana"/>
          <w:b/>
          <w:sz w:val="18"/>
          <w:szCs w:val="18"/>
        </w:rPr>
        <w:t>B.M. Popkin</w:t>
      </w:r>
      <w:r w:rsidRPr="00F5452D">
        <w:rPr>
          <w:rFonts w:ascii="Verdana" w:hAnsi="Verdana"/>
          <w:sz w:val="18"/>
          <w:szCs w:val="18"/>
        </w:rPr>
        <w:t>, K. Trieu, M. Marklund, F. Taylor, B.C. Neal, and J.H.Y. Wu. 2020. Contribution of Major Food Companies and their Products to Household Dietary Sodium Purchases in Australia. The International Journal of Behavioral Nutrition and Physical Activity. 17:81. http://dx.doi.org/10.1186/s12966-020-00982-z PMCID: PMC7310483.</w:t>
      </w:r>
    </w:p>
    <w:p w14:paraId="3FC8DD5B" w14:textId="60C2E28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Y., H. Wang, A.G. Howard, L.S. Adair, </w:t>
      </w:r>
      <w:r w:rsidR="00A45857" w:rsidRPr="00A45857">
        <w:rPr>
          <w:rFonts w:ascii="Verdana" w:hAnsi="Verdana"/>
          <w:b/>
          <w:sz w:val="18"/>
          <w:szCs w:val="18"/>
        </w:rPr>
        <w:t>B.M. Popkin</w:t>
      </w:r>
      <w:r w:rsidRPr="00F5452D">
        <w:rPr>
          <w:rFonts w:ascii="Verdana" w:hAnsi="Verdana"/>
          <w:sz w:val="18"/>
          <w:szCs w:val="18"/>
        </w:rPr>
        <w:t>, C. Su, W. Du, B. Zhang, and P. Gordon-Larsen. 2019. Six-Year Incidence of Cardiometabolic Risk Factors in a Population-Based Cohort of Chinese Adults Followed from 2009 to 2015. Journal of the American Heart Association. 8 (12):e011368. http://dx.doi.org/10.1161/jaha.118.011368 PMCID: PMC6645625.</w:t>
      </w:r>
    </w:p>
    <w:p w14:paraId="17E0D02A" w14:textId="05EF299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Rebolledo, N., M. Reyes, C. Corvalan, </w:t>
      </w:r>
      <w:r w:rsidR="00A45857" w:rsidRPr="00A45857">
        <w:rPr>
          <w:rFonts w:ascii="Verdana" w:hAnsi="Verdana"/>
          <w:b/>
          <w:sz w:val="18"/>
          <w:szCs w:val="18"/>
        </w:rPr>
        <w:t>B.M. Popkin</w:t>
      </w:r>
      <w:r w:rsidRPr="00F5452D">
        <w:rPr>
          <w:rFonts w:ascii="Verdana" w:hAnsi="Verdana"/>
          <w:sz w:val="18"/>
          <w:szCs w:val="18"/>
        </w:rPr>
        <w:t>, and L.S. Taillie. 2019. Dietary Intake by Food Source and Eating Location in Low- and Middle-Income Chilean Preschool Children and Adolescents from Southeast Santiago. Nutrients. 11 (7):1695. https://doi.org/10.3390/nu11071695 PMCID: PMC6683044.</w:t>
      </w:r>
    </w:p>
    <w:p w14:paraId="269EA883" w14:textId="4C9492BA"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lastRenderedPageBreak/>
        <w:t>Popkin, B.M.</w:t>
      </w:r>
      <w:r w:rsidR="00F5452D" w:rsidRPr="00F5452D">
        <w:rPr>
          <w:rFonts w:ascii="Verdana" w:hAnsi="Verdana"/>
          <w:sz w:val="18"/>
          <w:szCs w:val="18"/>
        </w:rPr>
        <w:t xml:space="preserve"> 2019. Rural Areas Drive Increases in Global Obesity. Nature. 569 (7755):200-1. http://dx.doi.org/10.1038/d41586-019-01182-x.</w:t>
      </w:r>
    </w:p>
    <w:p w14:paraId="2FB3677B" w14:textId="7C9A54F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Pedraza*, L.S., C.R. Batis*, L.S. Adair, W.R. Robinson, D.K. Guilkey, </w:t>
      </w:r>
      <w:r w:rsidR="00A45857" w:rsidRPr="00A45857">
        <w:rPr>
          <w:rFonts w:ascii="Verdana" w:hAnsi="Verdana"/>
          <w:b/>
          <w:sz w:val="18"/>
          <w:szCs w:val="18"/>
        </w:rPr>
        <w:t>B.M. Popkin</w:t>
      </w:r>
      <w:r w:rsidRPr="00F5452D">
        <w:rPr>
          <w:rFonts w:ascii="Verdana" w:hAnsi="Verdana"/>
          <w:sz w:val="18"/>
          <w:szCs w:val="18"/>
        </w:rPr>
        <w:t>, and L.S. Taillie. 2019. The Caloric and Sugar Content of Beverages Purchased at Different Store-Types Changed after the Sugary Drinks Taxation in Mexico. International Journal of Behavioral Nutrition and Physical Activity. 16:103. https://doi.org/10.1186/s12966-019-0872-8 PMCID: PMC6849184.</w:t>
      </w:r>
    </w:p>
    <w:p w14:paraId="1095B4E0" w14:textId="5B20006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Patetta*, M.A., L.S. Pedraza*, and </w:t>
      </w:r>
      <w:r w:rsidR="00A45857" w:rsidRPr="00A45857">
        <w:rPr>
          <w:rFonts w:ascii="Verdana" w:hAnsi="Verdana"/>
          <w:b/>
          <w:sz w:val="18"/>
          <w:szCs w:val="18"/>
        </w:rPr>
        <w:t>B.M. Popkin</w:t>
      </w:r>
      <w:r w:rsidRPr="00F5452D">
        <w:rPr>
          <w:rFonts w:ascii="Verdana" w:hAnsi="Verdana"/>
          <w:sz w:val="18"/>
          <w:szCs w:val="18"/>
        </w:rPr>
        <w:t>. 2019. Improvements in the Nutritional Quality of US Young Adults Based on Food Sources and Socioeconomic Status between 1989-1991 and 2011-2014. Nutrition Journal. 18 (1):32. http://dx.doi.org/10.1186/s12937-019-0460-4 PMCID: PMC6595624.</w:t>
      </w:r>
    </w:p>
    <w:p w14:paraId="5A48AB06" w14:textId="021D3FC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J.A. Rivera, </w:t>
      </w:r>
      <w:r w:rsidR="00A45857" w:rsidRPr="00A45857">
        <w:rPr>
          <w:rFonts w:ascii="Verdana" w:hAnsi="Verdana"/>
          <w:b/>
          <w:sz w:val="18"/>
          <w:szCs w:val="18"/>
        </w:rPr>
        <w:t>B.M. Popkin</w:t>
      </w:r>
      <w:r w:rsidRPr="00F5452D">
        <w:rPr>
          <w:rFonts w:ascii="Verdana" w:hAnsi="Verdana"/>
          <w:sz w:val="18"/>
          <w:szCs w:val="18"/>
        </w:rPr>
        <w:t>, and M.A. Colchero. 2019. Did High Sugar-Sweetened Beverage Purchasers Respond Differently to the Excise Tax on Sugar-Sweetened Beverages in Mexico? Public Health Nutrition. 22 (4):750-6. http://dx.doi.org/10.1017/S136898001800321X PMCID: PMC6581622.</w:t>
      </w:r>
    </w:p>
    <w:p w14:paraId="30D5E11E" w14:textId="64AC96B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Mendez*, M.A., D.R. Miles, J.M. Poti*, D.T. </w:t>
      </w:r>
      <w:proofErr w:type="spellStart"/>
      <w:r w:rsidRPr="00F5452D">
        <w:rPr>
          <w:rFonts w:ascii="Verdana" w:hAnsi="Verdana"/>
          <w:sz w:val="18"/>
          <w:szCs w:val="18"/>
        </w:rPr>
        <w:t>Sotres</w:t>
      </w:r>
      <w:proofErr w:type="spellEnd"/>
      <w:r w:rsidRPr="00F5452D">
        <w:rPr>
          <w:rFonts w:ascii="Verdana" w:hAnsi="Verdana"/>
          <w:sz w:val="18"/>
          <w:szCs w:val="18"/>
        </w:rPr>
        <w:t xml:space="preserve">-Alvarez, and </w:t>
      </w:r>
      <w:r w:rsidR="00A45857" w:rsidRPr="00A45857">
        <w:rPr>
          <w:rFonts w:ascii="Verdana" w:hAnsi="Verdana"/>
          <w:b/>
          <w:sz w:val="18"/>
          <w:szCs w:val="18"/>
        </w:rPr>
        <w:t>B.M. Popkin</w:t>
      </w:r>
      <w:r w:rsidRPr="00F5452D">
        <w:rPr>
          <w:rFonts w:ascii="Verdana" w:hAnsi="Verdana"/>
          <w:sz w:val="18"/>
          <w:szCs w:val="18"/>
        </w:rPr>
        <w:t>. 2019. Persistent Disparities over Time in the Distribution of Sugar-Sweetened Beverage Intake among Children in the United States. American Journal of Clinical Nutrition. 109 (1):79-89. http://dx.doi.org/10.1093/ajcn/nqy123 PMCID: PMC6698637.</w:t>
      </w:r>
    </w:p>
    <w:p w14:paraId="182A10DF" w14:textId="2E9E16B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Lopez-Olmedo*, N., </w:t>
      </w:r>
      <w:r w:rsidR="00A45857" w:rsidRPr="00A45857">
        <w:rPr>
          <w:rFonts w:ascii="Verdana" w:hAnsi="Verdana"/>
          <w:b/>
          <w:sz w:val="18"/>
          <w:szCs w:val="18"/>
        </w:rPr>
        <w:t>B.M. Popkin</w:t>
      </w:r>
      <w:r w:rsidRPr="00F5452D">
        <w:rPr>
          <w:rFonts w:ascii="Verdana" w:hAnsi="Verdana"/>
          <w:sz w:val="18"/>
          <w:szCs w:val="18"/>
        </w:rPr>
        <w:t>, and L.S. Taillie. 2019. Association between Socioeconomic Status and Diet Quality in Mexican Men and Women: A Cross-Sectional Study. PLOS ONE. 14 (10):e0224385. http://dx.doi.org/10.1371/journal.pone.0224385 PMCID: PMC6808430.</w:t>
      </w:r>
    </w:p>
    <w:p w14:paraId="20D5EDBE" w14:textId="590FB98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Lopez-Olmedo*, N., </w:t>
      </w:r>
      <w:r w:rsidR="00A45857" w:rsidRPr="00A45857">
        <w:rPr>
          <w:rFonts w:ascii="Verdana" w:hAnsi="Verdana"/>
          <w:b/>
          <w:sz w:val="18"/>
          <w:szCs w:val="18"/>
        </w:rPr>
        <w:t>B.M. Popkin</w:t>
      </w:r>
      <w:r w:rsidRPr="00F5452D">
        <w:rPr>
          <w:rFonts w:ascii="Verdana" w:hAnsi="Verdana"/>
          <w:sz w:val="18"/>
          <w:szCs w:val="18"/>
        </w:rPr>
        <w:t xml:space="preserve">, M.A. Mendez*, and L.S. Taillie. 2019. The Association of Overall Diet Quality with BMI and Waist Circumference by Education Level in Mexican Men and Women. Public Health Nutrition. 22 (15):2777-92. http://dx.doi.org/10.1017/s136898001900065x PMCID: PMC6751011 </w:t>
      </w:r>
    </w:p>
    <w:p w14:paraId="4A0E4460" w14:textId="0C529B2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Lacko, A.M., </w:t>
      </w:r>
      <w:r w:rsidR="00A45857" w:rsidRPr="00A45857">
        <w:rPr>
          <w:rFonts w:ascii="Verdana" w:hAnsi="Verdana"/>
          <w:b/>
          <w:sz w:val="18"/>
          <w:szCs w:val="18"/>
        </w:rPr>
        <w:t>B.M. Popkin</w:t>
      </w:r>
      <w:r w:rsidRPr="00F5452D">
        <w:rPr>
          <w:rFonts w:ascii="Verdana" w:hAnsi="Verdana"/>
          <w:sz w:val="18"/>
          <w:szCs w:val="18"/>
        </w:rPr>
        <w:t>, and L.S. Taillie. 2019. Grocery Stores Are Not Associated with More Healthful Food for Participants in the Supplemental Nutrition Assistance Program. Journal of the Academy of Nutrition and Dietetics. 119 (3):400-15. http://dx.doi.org/10.1016/j.jand.2018.06.006 PMCID: PMC6389432.</w:t>
      </w:r>
    </w:p>
    <w:p w14:paraId="2061F31D" w14:textId="7512B93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Jensen, M.L., C. Corvalan, M. Reyes, </w:t>
      </w:r>
      <w:r w:rsidR="00A45857" w:rsidRPr="00A45857">
        <w:rPr>
          <w:rFonts w:ascii="Verdana" w:hAnsi="Verdana"/>
          <w:b/>
          <w:sz w:val="18"/>
          <w:szCs w:val="18"/>
        </w:rPr>
        <w:t>B.M. Popkin</w:t>
      </w:r>
      <w:r w:rsidRPr="00F5452D">
        <w:rPr>
          <w:rFonts w:ascii="Verdana" w:hAnsi="Verdana"/>
          <w:sz w:val="18"/>
          <w:szCs w:val="18"/>
        </w:rPr>
        <w:t>, and L.S. Taillie. 2019. Snacking Patterns among Chilean Children and Adolescents: Is There Potential for Improvement? Public Health Nutrition. 22 (15):2803-12. http://dx.doi.org/10.1017/s1368980019000971 PMCID: PMC6750964.</w:t>
      </w:r>
    </w:p>
    <w:p w14:paraId="68B86A03" w14:textId="0A73E70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Hall, M.G., A.H. Grummon, O.M. Maynard, M.R. Kameny, D. Jenson, and </w:t>
      </w:r>
      <w:r w:rsidR="00A45857" w:rsidRPr="00A45857">
        <w:rPr>
          <w:rFonts w:ascii="Verdana" w:hAnsi="Verdana"/>
          <w:b/>
          <w:sz w:val="18"/>
          <w:szCs w:val="18"/>
        </w:rPr>
        <w:t>B.M. Popkin</w:t>
      </w:r>
      <w:r w:rsidRPr="00F5452D">
        <w:rPr>
          <w:rFonts w:ascii="Verdana" w:hAnsi="Verdana"/>
          <w:sz w:val="18"/>
          <w:szCs w:val="18"/>
        </w:rPr>
        <w:t>. 2019. Causal Language in Health Warning Labels and US Adults' Perception: A Randomized Experiment. American Journal of Public Health. 109 (10):1429-33. http://dx.doi.org/10.2105/ajph.2019.305222 PMCID: PMC6727278.</w:t>
      </w:r>
    </w:p>
    <w:p w14:paraId="05C7E410" w14:textId="44A01B1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Beydoun</w:t>
      </w:r>
      <w:proofErr w:type="spellEnd"/>
      <w:r w:rsidRPr="00F5452D">
        <w:rPr>
          <w:rFonts w:ascii="Verdana" w:hAnsi="Verdana"/>
          <w:sz w:val="18"/>
          <w:szCs w:val="18"/>
        </w:rPr>
        <w:t xml:space="preserve">*, M.A., A. </w:t>
      </w:r>
      <w:proofErr w:type="spellStart"/>
      <w:r w:rsidRPr="00F5452D">
        <w:rPr>
          <w:rFonts w:ascii="Verdana" w:hAnsi="Verdana"/>
          <w:sz w:val="18"/>
          <w:szCs w:val="18"/>
        </w:rPr>
        <w:t>Nkodo</w:t>
      </w:r>
      <w:proofErr w:type="spellEnd"/>
      <w:r w:rsidRPr="00F5452D">
        <w:rPr>
          <w:rFonts w:ascii="Verdana" w:hAnsi="Verdana"/>
          <w:sz w:val="18"/>
          <w:szCs w:val="18"/>
        </w:rPr>
        <w:t>, M.T. Fanelli-</w:t>
      </w:r>
      <w:proofErr w:type="spellStart"/>
      <w:r w:rsidRPr="00F5452D">
        <w:rPr>
          <w:rFonts w:ascii="Verdana" w:hAnsi="Verdana"/>
          <w:sz w:val="18"/>
          <w:szCs w:val="18"/>
        </w:rPr>
        <w:t>Kuczmarski</w:t>
      </w:r>
      <w:proofErr w:type="spellEnd"/>
      <w:r w:rsidRPr="00F5452D">
        <w:rPr>
          <w:rFonts w:ascii="Verdana" w:hAnsi="Verdana"/>
          <w:sz w:val="18"/>
          <w:szCs w:val="18"/>
        </w:rPr>
        <w:t xml:space="preserve">, A.I. Maldonado, H.A. </w:t>
      </w:r>
      <w:proofErr w:type="spellStart"/>
      <w:r w:rsidRPr="00F5452D">
        <w:rPr>
          <w:rFonts w:ascii="Verdana" w:hAnsi="Verdana"/>
          <w:sz w:val="18"/>
          <w:szCs w:val="18"/>
        </w:rPr>
        <w:t>Beydoun</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xml:space="preserve">, M.K. Evans, and A.B. </w:t>
      </w:r>
      <w:proofErr w:type="spellStart"/>
      <w:r w:rsidRPr="00F5452D">
        <w:rPr>
          <w:rFonts w:ascii="Verdana" w:hAnsi="Verdana"/>
          <w:sz w:val="18"/>
          <w:szCs w:val="18"/>
        </w:rPr>
        <w:t>Zonderman</w:t>
      </w:r>
      <w:proofErr w:type="spellEnd"/>
      <w:r w:rsidRPr="00F5452D">
        <w:rPr>
          <w:rFonts w:ascii="Verdana" w:hAnsi="Verdana"/>
          <w:sz w:val="18"/>
          <w:szCs w:val="18"/>
        </w:rPr>
        <w:t>. 2019. Longitudinal Associations between Monetary Value of the Diet, DASH Diet Score and the Allostatic Load among Middle-Aged Urban Adults. Nutrients. 11 (10):E2360. http://dx.doi.org/10.3390/nu11102360 PMCID: PMC6835231.</w:t>
      </w:r>
    </w:p>
    <w:p w14:paraId="6084EDA9" w14:textId="18E01CD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Aburto*, T.C., P. Gordon-Larsen, J.M. Poti*, A.G. Howard, C.L. Avery, and </w:t>
      </w:r>
      <w:r w:rsidR="00A45857" w:rsidRPr="00A45857">
        <w:rPr>
          <w:rFonts w:ascii="Verdana" w:hAnsi="Verdana"/>
          <w:b/>
          <w:sz w:val="18"/>
          <w:szCs w:val="18"/>
        </w:rPr>
        <w:t>B.M. Popkin</w:t>
      </w:r>
      <w:r w:rsidRPr="00F5452D">
        <w:rPr>
          <w:rFonts w:ascii="Verdana" w:hAnsi="Verdana"/>
          <w:sz w:val="18"/>
          <w:szCs w:val="18"/>
        </w:rPr>
        <w:t>. 2019. Is a Hypertension Diagnosis Associated with Improved Dietary Outcomes within 2 to 4 years? A Fixed-Effects Analysis from the China Health and Nutrition Survey. Journal of the American Heart Association. 8 (21):e012703. http://dx.doi.org/10.1161/JAHA.119.012703 PMCID: PMC6898848.</w:t>
      </w:r>
    </w:p>
    <w:p w14:paraId="669E60E8" w14:textId="733538E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Yu, A.Y.L., N. Lopez-Olmedo*, and </w:t>
      </w:r>
      <w:r w:rsidR="00A45857" w:rsidRPr="00A45857">
        <w:rPr>
          <w:rFonts w:ascii="Verdana" w:hAnsi="Verdana"/>
          <w:b/>
          <w:sz w:val="18"/>
          <w:szCs w:val="18"/>
        </w:rPr>
        <w:t>B.M. Popkin</w:t>
      </w:r>
      <w:r w:rsidRPr="00F5452D">
        <w:rPr>
          <w:rFonts w:ascii="Verdana" w:hAnsi="Verdana"/>
          <w:sz w:val="18"/>
          <w:szCs w:val="18"/>
        </w:rPr>
        <w:t>. 2018. Analysis of Dietary Trends in Chinese Adolescents from 1991 to 2011. Asia Pacific Journal of Clinical Nutrition. 27 (5):1106-19. http://dx.doi.org/10.6133/apjcn.042018.02 PMCID: PMC6298787.</w:t>
      </w:r>
    </w:p>
    <w:p w14:paraId="64F88F6D" w14:textId="110496D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Z., A.M. Siega-Riz, P. Gordon-Larsen, L.S. Adair, B. Zhang, and </w:t>
      </w:r>
      <w:r w:rsidR="00A45857" w:rsidRPr="00A45857">
        <w:rPr>
          <w:rFonts w:ascii="Verdana" w:hAnsi="Verdana"/>
          <w:b/>
          <w:sz w:val="18"/>
          <w:szCs w:val="18"/>
        </w:rPr>
        <w:t>B.M. Popkin</w:t>
      </w:r>
      <w:r w:rsidRPr="00F5452D">
        <w:rPr>
          <w:rFonts w:ascii="Verdana" w:hAnsi="Verdana"/>
          <w:sz w:val="18"/>
          <w:szCs w:val="18"/>
        </w:rPr>
        <w:t>. 2018. Diet Quality and Its Association with Type 2 Diabetes and Major Cardiometabolic Risk Factors among Adults in China. Nutrition, Metabolism &amp; Cardiovascular Diseases. 28 (10):987-1001. https://doi.org/10.1016/j.numecd.2018.06.012 PMCID: PMC6135658.</w:t>
      </w:r>
    </w:p>
    <w:p w14:paraId="2EA33F10" w14:textId="50EA511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Spracklen</w:t>
      </w:r>
      <w:proofErr w:type="spellEnd"/>
      <w:r w:rsidRPr="00F5452D">
        <w:rPr>
          <w:rFonts w:ascii="Verdana" w:hAnsi="Verdana"/>
          <w:sz w:val="18"/>
          <w:szCs w:val="18"/>
        </w:rPr>
        <w:t xml:space="preserve">, C.N., J. Shi, S. </w:t>
      </w:r>
      <w:proofErr w:type="spellStart"/>
      <w:r w:rsidRPr="00F5452D">
        <w:rPr>
          <w:rFonts w:ascii="Verdana" w:hAnsi="Verdana"/>
          <w:sz w:val="18"/>
          <w:szCs w:val="18"/>
        </w:rPr>
        <w:t>Vadlamudi</w:t>
      </w:r>
      <w:proofErr w:type="spellEnd"/>
      <w:r w:rsidRPr="00F5452D">
        <w:rPr>
          <w:rFonts w:ascii="Verdana" w:hAnsi="Verdana"/>
          <w:sz w:val="18"/>
          <w:szCs w:val="18"/>
        </w:rPr>
        <w:t xml:space="preserve">, Y. Wu, M. Zou, C.K. Raulerson, J.P. Davis, M. </w:t>
      </w:r>
      <w:proofErr w:type="spellStart"/>
      <w:r w:rsidRPr="00F5452D">
        <w:rPr>
          <w:rFonts w:ascii="Verdana" w:hAnsi="Verdana"/>
          <w:sz w:val="18"/>
          <w:szCs w:val="18"/>
        </w:rPr>
        <w:t>Zeynalzadeh</w:t>
      </w:r>
      <w:proofErr w:type="spellEnd"/>
      <w:r w:rsidRPr="00F5452D">
        <w:rPr>
          <w:rFonts w:ascii="Verdana" w:hAnsi="Verdana"/>
          <w:sz w:val="18"/>
          <w:szCs w:val="18"/>
        </w:rPr>
        <w:t xml:space="preserve">, K. Jackson, W. Yuan, H. Wang, W. Shou, Y. Wang, J. Luo, L.A. Lange, E.M. Lange, </w:t>
      </w:r>
      <w:r w:rsidR="00A45857" w:rsidRPr="00A45857">
        <w:rPr>
          <w:rFonts w:ascii="Verdana" w:hAnsi="Verdana"/>
          <w:b/>
          <w:sz w:val="18"/>
          <w:szCs w:val="18"/>
        </w:rPr>
        <w:t>B.M. Popkin</w:t>
      </w:r>
      <w:r w:rsidRPr="00F5452D">
        <w:rPr>
          <w:rFonts w:ascii="Verdana" w:hAnsi="Verdana"/>
          <w:sz w:val="18"/>
          <w:szCs w:val="18"/>
        </w:rPr>
        <w:t>, P. Gordon-Larsen, S. Du, W. Huang, and K.L. Mohlke. 2018. Identification and Functional Analysis of Glycemic Trait Loci in the China Health and Nutrition Survey. PLOS Genetics. 14 (4):1007275. http://dx.doi.org/10.1371/journal.pgen.1007275 PMCID: PMC5886383.</w:t>
      </w:r>
    </w:p>
    <w:p w14:paraId="47B702F5" w14:textId="2B56EBB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Sassi, F., A. </w:t>
      </w:r>
      <w:proofErr w:type="spellStart"/>
      <w:r w:rsidRPr="00F5452D">
        <w:rPr>
          <w:rFonts w:ascii="Verdana" w:hAnsi="Verdana"/>
          <w:sz w:val="18"/>
          <w:szCs w:val="18"/>
        </w:rPr>
        <w:t>Belloni</w:t>
      </w:r>
      <w:proofErr w:type="spellEnd"/>
      <w:r w:rsidRPr="00F5452D">
        <w:rPr>
          <w:rFonts w:ascii="Verdana" w:hAnsi="Verdana"/>
          <w:sz w:val="18"/>
          <w:szCs w:val="18"/>
        </w:rPr>
        <w:t xml:space="preserve">, A.J. Mirelman, M. Suhrcke, A. Thomas, N. </w:t>
      </w:r>
      <w:proofErr w:type="spellStart"/>
      <w:r w:rsidRPr="00F5452D">
        <w:rPr>
          <w:rFonts w:ascii="Verdana" w:hAnsi="Verdana"/>
          <w:sz w:val="18"/>
          <w:szCs w:val="18"/>
        </w:rPr>
        <w:t>Salti</w:t>
      </w:r>
      <w:proofErr w:type="spellEnd"/>
      <w:r w:rsidRPr="00F5452D">
        <w:rPr>
          <w:rFonts w:ascii="Verdana" w:hAnsi="Verdana"/>
          <w:sz w:val="18"/>
          <w:szCs w:val="18"/>
        </w:rPr>
        <w:t xml:space="preserve">, S. </w:t>
      </w:r>
      <w:proofErr w:type="spellStart"/>
      <w:r w:rsidRPr="00F5452D">
        <w:rPr>
          <w:rFonts w:ascii="Verdana" w:hAnsi="Verdana"/>
          <w:sz w:val="18"/>
          <w:szCs w:val="18"/>
        </w:rPr>
        <w:t>Vellakkal</w:t>
      </w:r>
      <w:proofErr w:type="spellEnd"/>
      <w:r w:rsidRPr="00F5452D">
        <w:rPr>
          <w:rFonts w:ascii="Verdana" w:hAnsi="Verdana"/>
          <w:sz w:val="18"/>
          <w:szCs w:val="18"/>
        </w:rPr>
        <w:t xml:space="preserve">, C. </w:t>
      </w:r>
      <w:proofErr w:type="spellStart"/>
      <w:r w:rsidRPr="00F5452D">
        <w:rPr>
          <w:rFonts w:ascii="Verdana" w:hAnsi="Verdana"/>
          <w:sz w:val="18"/>
          <w:szCs w:val="18"/>
        </w:rPr>
        <w:t>Visaruthvong</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xml:space="preserve">, and R. Nugent. 2018. Equity Impacts of Price Policies to Promote Healthy </w:t>
      </w:r>
      <w:proofErr w:type="spellStart"/>
      <w:r w:rsidRPr="00F5452D">
        <w:rPr>
          <w:rFonts w:ascii="Verdana" w:hAnsi="Verdana"/>
          <w:sz w:val="18"/>
          <w:szCs w:val="18"/>
        </w:rPr>
        <w:t>Behaviours</w:t>
      </w:r>
      <w:proofErr w:type="spellEnd"/>
      <w:r w:rsidRPr="00F5452D">
        <w:rPr>
          <w:rFonts w:ascii="Verdana" w:hAnsi="Verdana"/>
          <w:sz w:val="18"/>
          <w:szCs w:val="18"/>
        </w:rPr>
        <w:t>. Lancet. 391 (10134):2059-70. http://dx.doi.org/10.1016/S0140-6736(18)30531-2 PMCID: PMC6642722.</w:t>
      </w:r>
    </w:p>
    <w:p w14:paraId="52F9490B" w14:textId="4294E76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T.A. Reardon. 2018. Obesity and the Food System Transformation in Latin America. Obesity Reviews. 19 (8):1028-64. http://dx.doi.org/10.1111/obr.12694 PMCID: PMC6103889.</w:t>
      </w:r>
    </w:p>
    <w:p w14:paraId="4074153F" w14:textId="1356728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Pedraza*, L.S., </w:t>
      </w:r>
      <w:r w:rsidR="00A45857" w:rsidRPr="00A45857">
        <w:rPr>
          <w:rFonts w:ascii="Verdana" w:hAnsi="Verdana"/>
          <w:b/>
          <w:sz w:val="18"/>
          <w:szCs w:val="18"/>
        </w:rPr>
        <w:t>B.M. Popkin</w:t>
      </w:r>
      <w:r w:rsidRPr="00F5452D">
        <w:rPr>
          <w:rFonts w:ascii="Verdana" w:hAnsi="Verdana"/>
          <w:sz w:val="18"/>
          <w:szCs w:val="18"/>
        </w:rPr>
        <w:t>, J.C. Salgado, and L.S. Taillie. 2018. Mexican Households’ Purchases of Foods and Beverages Vary by Store-Type, Taxation Status and SES Nutrients. 10 (8):1044. http://dx.doi.org/10.3390/nu10081044 PMCID: PMC6115932.</w:t>
      </w:r>
    </w:p>
    <w:p w14:paraId="405FDB18" w14:textId="72DA803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Lopez-Olmedo*, N., </w:t>
      </w:r>
      <w:r w:rsidR="00A45857" w:rsidRPr="00A45857">
        <w:rPr>
          <w:rFonts w:ascii="Verdana" w:hAnsi="Verdana"/>
          <w:b/>
          <w:sz w:val="18"/>
          <w:szCs w:val="18"/>
        </w:rPr>
        <w:t>B.M. Popkin</w:t>
      </w:r>
      <w:r w:rsidRPr="00F5452D">
        <w:rPr>
          <w:rFonts w:ascii="Verdana" w:hAnsi="Verdana"/>
          <w:sz w:val="18"/>
          <w:szCs w:val="18"/>
        </w:rPr>
        <w:t>, and L.S. Taillie. 2018. The Socioeconomic Disparities in Intakes and Purchases of Less-Healthy Foods and Beverages Have Changed over Time in Urban Mexico. Journal of Nutrition. 148 (1):109-16. http://dx.doi.org/10.1093/jn/nxx007 PMCID: PMC6251618.</w:t>
      </w:r>
    </w:p>
    <w:p w14:paraId="3864ECF4" w14:textId="2B43FA0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Jia, X., B. Chen, D. Jin, Z. Fu, H. Liu, S. Du, </w:t>
      </w:r>
      <w:r w:rsidR="00A45857" w:rsidRPr="00A45857">
        <w:rPr>
          <w:rFonts w:ascii="Verdana" w:hAnsi="Verdana"/>
          <w:b/>
          <w:sz w:val="18"/>
          <w:szCs w:val="18"/>
        </w:rPr>
        <w:t>B.M. Popkin</w:t>
      </w:r>
      <w:r w:rsidRPr="00F5452D">
        <w:rPr>
          <w:rFonts w:ascii="Verdana" w:hAnsi="Verdana"/>
          <w:sz w:val="18"/>
          <w:szCs w:val="18"/>
        </w:rPr>
        <w:t>, and M.A. Mendez*. 2018. Differences in Nutrient and Energy Content of Commonly Consumed Dishes Prepared in Restaurants v. at Home in Hunan Province, China. Public Health Nutrition. 21 (7):1307-18. http://dx.doi.org/10.1017/S1368980017003779 PMCID: PMC5897176.</w:t>
      </w:r>
    </w:p>
    <w:p w14:paraId="12E32030" w14:textId="37A6016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S.M. Attard*, A.G. Howard, </w:t>
      </w:r>
      <w:r w:rsidR="00A45857" w:rsidRPr="00A45857">
        <w:rPr>
          <w:rFonts w:ascii="Verdana" w:hAnsi="Verdana"/>
          <w:b/>
          <w:sz w:val="18"/>
          <w:szCs w:val="18"/>
        </w:rPr>
        <w:t>B.M. Popkin</w:t>
      </w:r>
      <w:r w:rsidRPr="00F5452D">
        <w:rPr>
          <w:rFonts w:ascii="Verdana" w:hAnsi="Verdana"/>
          <w:sz w:val="18"/>
          <w:szCs w:val="18"/>
        </w:rPr>
        <w:t xml:space="preserve">, B. Zhang, </w:t>
      </w:r>
      <w:proofErr w:type="spellStart"/>
      <w:r w:rsidRPr="00F5452D">
        <w:rPr>
          <w:rFonts w:ascii="Verdana" w:hAnsi="Verdana"/>
          <w:sz w:val="18"/>
          <w:szCs w:val="18"/>
        </w:rPr>
        <w:t>senttoedv</w:t>
      </w:r>
      <w:proofErr w:type="spellEnd"/>
      <w:r w:rsidRPr="00F5452D">
        <w:rPr>
          <w:rFonts w:ascii="Verdana" w:hAnsi="Verdana"/>
          <w:sz w:val="18"/>
          <w:szCs w:val="18"/>
        </w:rPr>
        <w:t>, and D.K. Guilkey. 2018. Accounting for Selectivity Bias and Correlation across the Sequence from Elevated Blood Pressure to Hypertension Diagnosis and Treatment. American Journal of Hypertension. 31 (1):63-71. http://dx.doi.org/10.1093/ajh/hpx137 PMCID: PMC5861577.</w:t>
      </w:r>
    </w:p>
    <w:p w14:paraId="2E569938" w14:textId="11A0D17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Essman, M., </w:t>
      </w:r>
      <w:r w:rsidR="00A45857" w:rsidRPr="00A45857">
        <w:rPr>
          <w:rFonts w:ascii="Verdana" w:hAnsi="Verdana"/>
          <w:b/>
          <w:sz w:val="18"/>
          <w:szCs w:val="18"/>
        </w:rPr>
        <w:t>B.M. Popkin</w:t>
      </w:r>
      <w:r w:rsidRPr="00F5452D">
        <w:rPr>
          <w:rFonts w:ascii="Verdana" w:hAnsi="Verdana"/>
          <w:sz w:val="18"/>
          <w:szCs w:val="18"/>
        </w:rPr>
        <w:t>, C. Corvalán, M. Reyes, and L.S. Taillie. 2018. Sugar-Sweetened Beverage Intake among Chilean Preschoolers and Adolescents in 2016: A Cross-Sectional Analysis. Nutrients. 10 (11):1767. https://doi.org/10.3390/nu10111767 PMCID: PMC6265687.</w:t>
      </w:r>
    </w:p>
    <w:p w14:paraId="4B40D3A2" w14:textId="1818C5E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Dunford, E.K., and </w:t>
      </w:r>
      <w:r w:rsidR="00A45857" w:rsidRPr="00A45857">
        <w:rPr>
          <w:rFonts w:ascii="Verdana" w:hAnsi="Verdana"/>
          <w:b/>
          <w:sz w:val="18"/>
          <w:szCs w:val="18"/>
        </w:rPr>
        <w:t>B.M. Popkin</w:t>
      </w:r>
      <w:r w:rsidRPr="00F5452D">
        <w:rPr>
          <w:rFonts w:ascii="Verdana" w:hAnsi="Verdana"/>
          <w:sz w:val="18"/>
          <w:szCs w:val="18"/>
        </w:rPr>
        <w:t>. 2018. 37 Year Snacking Trends for US Children 1977-2014. Pediatric Obesity. 13 (4):247-55. http://dx.doi.org/10.1111/ijpo.12220 PMCID: PMC5685944.</w:t>
      </w:r>
    </w:p>
    <w:p w14:paraId="1103C2F9" w14:textId="0AEC075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Caro*, J.C., C. Corvalán, M. Reyes, A. Silva, </w:t>
      </w:r>
      <w:r w:rsidR="00A45857" w:rsidRPr="00A45857">
        <w:rPr>
          <w:rFonts w:ascii="Verdana" w:hAnsi="Verdana"/>
          <w:b/>
          <w:sz w:val="18"/>
          <w:szCs w:val="18"/>
        </w:rPr>
        <w:t>B.M. Popkin</w:t>
      </w:r>
      <w:r w:rsidRPr="00F5452D">
        <w:rPr>
          <w:rFonts w:ascii="Verdana" w:hAnsi="Verdana"/>
          <w:sz w:val="18"/>
          <w:szCs w:val="18"/>
        </w:rPr>
        <w:t>, and L.S. Taillie. 2018. Chile's 2014 Sugar-Sweetened Beverage Tax and Changes in Prices and Purchases of Sugar-Sweetened Beverages: An Observational Study in an Urban Environment. PLOS Medicine. 15 (7):e1002597. http://dx.doi.org/10.1371/journal.pmed.1002597 PMCID: PMC6029755.</w:t>
      </w:r>
    </w:p>
    <w:p w14:paraId="585B8B1E" w14:textId="7CE73C2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Butler*, L., </w:t>
      </w:r>
      <w:r w:rsidR="00A45857" w:rsidRPr="00A45857">
        <w:rPr>
          <w:rFonts w:ascii="Verdana" w:hAnsi="Verdana"/>
          <w:b/>
          <w:sz w:val="18"/>
          <w:szCs w:val="18"/>
        </w:rPr>
        <w:t>B.M. Popkin</w:t>
      </w:r>
      <w:r w:rsidRPr="00F5452D">
        <w:rPr>
          <w:rFonts w:ascii="Verdana" w:hAnsi="Verdana"/>
          <w:sz w:val="18"/>
          <w:szCs w:val="18"/>
        </w:rPr>
        <w:t>, and J.M. Poti*. 2018. Associations of Alcoholic Beverage Consumption with Dietary Intake, Waist Circumference, and Body Mass Index in US Adults: National Health and Nutrition Examination Survey 2003-2012. Journal of the Academy of Nutrition and Dietetics. 118 (3):409-20.e3. http://dx.doi.org/10.1016/j.jand.2017.09.030 PMCID: PMC5828868.</w:t>
      </w:r>
    </w:p>
    <w:p w14:paraId="4AF4F4BC" w14:textId="30EA819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and </w:t>
      </w:r>
      <w:r w:rsidR="00A45857" w:rsidRPr="00A45857">
        <w:rPr>
          <w:rFonts w:ascii="Verdana" w:hAnsi="Verdana"/>
          <w:b/>
          <w:sz w:val="18"/>
          <w:szCs w:val="18"/>
        </w:rPr>
        <w:t>B.M. Popkin</w:t>
      </w:r>
      <w:r w:rsidRPr="00F5452D">
        <w:rPr>
          <w:rFonts w:ascii="Verdana" w:hAnsi="Verdana"/>
          <w:sz w:val="18"/>
          <w:szCs w:val="18"/>
        </w:rPr>
        <w:t>. 2018. 90th Anniversary Commentary: Consumption of Sweetened Beverages Predicts the Occurrence of Type 2 Diabetes. Journal of Nutrition. 148 (10):1688-90. http://dx.doi.org/10.1093/jn/nxy130.</w:t>
      </w:r>
    </w:p>
    <w:p w14:paraId="325DAD49" w14:textId="30B4F0C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Basto</w:t>
      </w:r>
      <w:proofErr w:type="spellEnd"/>
      <w:r w:rsidRPr="00F5452D">
        <w:rPr>
          <w:rFonts w:ascii="Verdana" w:hAnsi="Verdana"/>
          <w:sz w:val="18"/>
          <w:szCs w:val="18"/>
        </w:rPr>
        <w:t>-Abreu, A., A. Braverman-Bronstein, D. Camacho-García-</w:t>
      </w:r>
      <w:proofErr w:type="spellStart"/>
      <w:r w:rsidRPr="00F5452D">
        <w:rPr>
          <w:rFonts w:ascii="Verdana" w:hAnsi="Verdana"/>
          <w:sz w:val="18"/>
          <w:szCs w:val="18"/>
        </w:rPr>
        <w:t>Formentí</w:t>
      </w:r>
      <w:proofErr w:type="spellEnd"/>
      <w:r w:rsidRPr="00F5452D">
        <w:rPr>
          <w:rFonts w:ascii="Verdana" w:hAnsi="Verdana"/>
          <w:sz w:val="18"/>
          <w:szCs w:val="18"/>
        </w:rPr>
        <w:t xml:space="preserve">, R. Zepeda-Tello, </w:t>
      </w:r>
      <w:r w:rsidR="00A45857" w:rsidRPr="00A45857">
        <w:rPr>
          <w:rFonts w:ascii="Verdana" w:hAnsi="Verdana"/>
          <w:b/>
          <w:sz w:val="18"/>
          <w:szCs w:val="18"/>
        </w:rPr>
        <w:t>B.M. Popkin</w:t>
      </w:r>
      <w:r w:rsidRPr="00F5452D">
        <w:rPr>
          <w:rFonts w:ascii="Verdana" w:hAnsi="Verdana"/>
          <w:sz w:val="18"/>
          <w:szCs w:val="18"/>
        </w:rPr>
        <w:t>, J. Rivera-</w:t>
      </w:r>
      <w:proofErr w:type="spellStart"/>
      <w:r w:rsidRPr="00F5452D">
        <w:rPr>
          <w:rFonts w:ascii="Verdana" w:hAnsi="Verdana"/>
          <w:sz w:val="18"/>
          <w:szCs w:val="18"/>
        </w:rPr>
        <w:t>Dommarco</w:t>
      </w:r>
      <w:proofErr w:type="spellEnd"/>
      <w:r w:rsidRPr="00F5452D">
        <w:rPr>
          <w:rFonts w:ascii="Verdana" w:hAnsi="Verdana"/>
          <w:sz w:val="18"/>
          <w:szCs w:val="18"/>
        </w:rPr>
        <w:t>, M. Hernández-Ávila, and T. Barrientos-Gutiérrez. 2018. Expected Changes in Obesity after Reformulation to Reduce Added Sugars in Beverages: A Modeling Study. PLOS Medicine. 15 (10):e1002664. http://dx.doi.org/10.1371/journal.pmed.1002664 PMCID: PMC6173390.</w:t>
      </w:r>
    </w:p>
    <w:p w14:paraId="4ECD8CF4" w14:textId="52A3023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Basto</w:t>
      </w:r>
      <w:proofErr w:type="spellEnd"/>
      <w:r w:rsidRPr="00F5452D">
        <w:rPr>
          <w:rFonts w:ascii="Verdana" w:hAnsi="Verdana"/>
          <w:sz w:val="18"/>
          <w:szCs w:val="18"/>
        </w:rPr>
        <w:t xml:space="preserve">-Abreu, A., A. Braverman-Bronstein, D. Camacho-Garcia-Formenti, R. Zepeda-Tello, </w:t>
      </w:r>
      <w:r w:rsidR="00A45857" w:rsidRPr="00A45857">
        <w:rPr>
          <w:rFonts w:ascii="Verdana" w:hAnsi="Verdana"/>
          <w:b/>
          <w:sz w:val="18"/>
          <w:szCs w:val="18"/>
        </w:rPr>
        <w:t>B.M. Popkin</w:t>
      </w:r>
      <w:r w:rsidRPr="00F5452D">
        <w:rPr>
          <w:rFonts w:ascii="Verdana" w:hAnsi="Verdana"/>
          <w:sz w:val="18"/>
          <w:szCs w:val="18"/>
        </w:rPr>
        <w:t>, J. Rivera-</w:t>
      </w:r>
      <w:proofErr w:type="spellStart"/>
      <w:r w:rsidRPr="00F5452D">
        <w:rPr>
          <w:rFonts w:ascii="Verdana" w:hAnsi="Verdana"/>
          <w:sz w:val="18"/>
          <w:szCs w:val="18"/>
        </w:rPr>
        <w:t>Dommarco</w:t>
      </w:r>
      <w:proofErr w:type="spellEnd"/>
      <w:r w:rsidRPr="00F5452D">
        <w:rPr>
          <w:rFonts w:ascii="Verdana" w:hAnsi="Verdana"/>
          <w:sz w:val="18"/>
          <w:szCs w:val="18"/>
        </w:rPr>
        <w:t>, M. Hernandez-Avila, and T. Barrientos-Gutierrez. 2018. Expected Changes in Obesity after Reformulation to Reduce Added Sugars in Beverages: A Modeling Study. PLOS Medicine. 15 (10):e1002664. http://dx.doi.org/10.1371/journal.pmed.1002664 PMCID: PMC6173390.</w:t>
      </w:r>
    </w:p>
    <w:p w14:paraId="3EA558C3" w14:textId="46D3CF3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Aburto*, T.C., J.M. Poti*, and </w:t>
      </w:r>
      <w:r w:rsidR="00A45857" w:rsidRPr="00A45857">
        <w:rPr>
          <w:rFonts w:ascii="Verdana" w:hAnsi="Verdana"/>
          <w:b/>
          <w:sz w:val="18"/>
          <w:szCs w:val="18"/>
        </w:rPr>
        <w:t>B.M. Popkin</w:t>
      </w:r>
      <w:r w:rsidRPr="00F5452D">
        <w:rPr>
          <w:rFonts w:ascii="Verdana" w:hAnsi="Verdana"/>
          <w:sz w:val="18"/>
          <w:szCs w:val="18"/>
        </w:rPr>
        <w:t>. 2018. Patterns and Trends in the Intake Distribution of Manufactured and Homemade Sugar-Sweetened Beverages in Pre-Tax Mexico, 1999-2012. Public Health Nutrition. 21 (18):3296-306. http://dx.doi.org/10.1017/S1368980018002677 PMCID: PMC6298817.</w:t>
      </w:r>
    </w:p>
    <w:p w14:paraId="684B0ECC" w14:textId="047F1C8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Z., P. Gordon-Larsen, A.M. Siega-Riz, J. Cai, H. Wang, L.S. Adair, and </w:t>
      </w:r>
      <w:r w:rsidR="00A45857" w:rsidRPr="00A45857">
        <w:rPr>
          <w:rFonts w:ascii="Verdana" w:hAnsi="Verdana"/>
          <w:b/>
          <w:sz w:val="18"/>
          <w:szCs w:val="18"/>
        </w:rPr>
        <w:t>B.M. Popkin</w:t>
      </w:r>
      <w:r w:rsidRPr="00F5452D">
        <w:rPr>
          <w:rFonts w:ascii="Verdana" w:hAnsi="Verdana"/>
          <w:sz w:val="18"/>
          <w:szCs w:val="18"/>
        </w:rPr>
        <w:t>. 2017. Sociodemographic Disparity in the Diet Quality Transition among Chinese Adults from 1991 to 2011. European Journal of Clinical Nutrition. 71 (4):846-93. http://dx.doi.org/10.1038/ejcn.2016.179 PMCID: PMC5373942.</w:t>
      </w:r>
    </w:p>
    <w:p w14:paraId="22839FC6" w14:textId="77E4BC1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Z., L.S. Adair, J. Cai, P. Gordon-Larsen, A.M. Siega-Riz, B. Zhang, and </w:t>
      </w:r>
      <w:r w:rsidR="00A45857" w:rsidRPr="00A45857">
        <w:rPr>
          <w:rFonts w:ascii="Verdana" w:hAnsi="Verdana"/>
          <w:b/>
          <w:sz w:val="18"/>
          <w:szCs w:val="18"/>
        </w:rPr>
        <w:t>B.M. Popkin</w:t>
      </w:r>
      <w:r w:rsidRPr="00F5452D">
        <w:rPr>
          <w:rFonts w:ascii="Verdana" w:hAnsi="Verdana"/>
          <w:sz w:val="18"/>
          <w:szCs w:val="18"/>
        </w:rPr>
        <w:t>. 2017. Diet Quality Is Linked to Insulin Resistance among Adults in China. Journal of Nutrition. 147 (11):2102-8. http://dx.doi.org/10.3945/jn.117.256180 PMCID: PMC5657140.</w:t>
      </w:r>
    </w:p>
    <w:p w14:paraId="2E95257B" w14:textId="48965C3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Theodore, F.L., L. Tolentino-Mayo, E. Hernandez-</w:t>
      </w:r>
      <w:proofErr w:type="spellStart"/>
      <w:r w:rsidRPr="00F5452D">
        <w:rPr>
          <w:rFonts w:ascii="Verdana" w:hAnsi="Verdana"/>
          <w:sz w:val="18"/>
          <w:szCs w:val="18"/>
        </w:rPr>
        <w:t>Zenil</w:t>
      </w:r>
      <w:proofErr w:type="spellEnd"/>
      <w:r w:rsidRPr="00F5452D">
        <w:rPr>
          <w:rFonts w:ascii="Verdana" w:hAnsi="Verdana"/>
          <w:sz w:val="18"/>
          <w:szCs w:val="18"/>
        </w:rPr>
        <w:t xml:space="preserve">, L.A. </w:t>
      </w:r>
      <w:proofErr w:type="spellStart"/>
      <w:r w:rsidRPr="00F5452D">
        <w:rPr>
          <w:rFonts w:ascii="Verdana" w:hAnsi="Verdana"/>
          <w:sz w:val="18"/>
          <w:szCs w:val="18"/>
        </w:rPr>
        <w:t>Bahena</w:t>
      </w:r>
      <w:proofErr w:type="spellEnd"/>
      <w:r w:rsidRPr="00F5452D">
        <w:rPr>
          <w:rFonts w:ascii="Verdana" w:hAnsi="Verdana"/>
          <w:sz w:val="18"/>
          <w:szCs w:val="18"/>
        </w:rPr>
        <w:t xml:space="preserve">, A. Velasco, </w:t>
      </w:r>
      <w:r w:rsidR="00A45857" w:rsidRPr="00A45857">
        <w:rPr>
          <w:rFonts w:ascii="Verdana" w:hAnsi="Verdana"/>
          <w:b/>
          <w:sz w:val="18"/>
          <w:szCs w:val="18"/>
        </w:rPr>
        <w:t>B.M. Popkin</w:t>
      </w:r>
      <w:r w:rsidRPr="00F5452D">
        <w:rPr>
          <w:rFonts w:ascii="Verdana" w:hAnsi="Verdana"/>
          <w:sz w:val="18"/>
          <w:szCs w:val="18"/>
        </w:rPr>
        <w:t>, J.A. Rivera, and S. Barquera. 2017. Pitfalls of the Self-Regulation of Advertisements Directed at Children on Mexican Television. Pediatric Obesity. 12 (4):312-9. http://dx.doi.org/10.1111/ijpo.12144.</w:t>
      </w:r>
    </w:p>
    <w:p w14:paraId="2ACB9C27" w14:textId="50E7D93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Taillie, L.S., J.A. Rivera, </w:t>
      </w:r>
      <w:r w:rsidR="00A45857" w:rsidRPr="00A45857">
        <w:rPr>
          <w:rFonts w:ascii="Verdana" w:hAnsi="Verdana"/>
          <w:b/>
          <w:sz w:val="18"/>
          <w:szCs w:val="18"/>
        </w:rPr>
        <w:t>B.M. Popkin</w:t>
      </w:r>
      <w:r w:rsidRPr="00F5452D">
        <w:rPr>
          <w:rFonts w:ascii="Verdana" w:hAnsi="Verdana"/>
          <w:sz w:val="18"/>
          <w:szCs w:val="18"/>
        </w:rPr>
        <w:t>, and C.R. Batis*. 2017. Do High vs. Low Purchasers Respond Differently to a Nonessential Energy-Dense Food Tax? Two-Year Evaluation of Mexico's 8% Nonessential Food Tax. Preventive Medicine. 105 (Suppl.):S37-42. https://doi.org/10.1016/j.ypmed.2017.07.009 PMCID: PMC5732875.</w:t>
      </w:r>
    </w:p>
    <w:p w14:paraId="60324E0C" w14:textId="0ACE5E6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Taillie, L.S., M.C. </w:t>
      </w:r>
      <w:proofErr w:type="spellStart"/>
      <w:r w:rsidRPr="00F5452D">
        <w:rPr>
          <w:rFonts w:ascii="Verdana" w:hAnsi="Verdana"/>
          <w:sz w:val="18"/>
          <w:szCs w:val="18"/>
        </w:rPr>
        <w:t>Afeiche</w:t>
      </w:r>
      <w:proofErr w:type="spellEnd"/>
      <w:r w:rsidRPr="00F5452D">
        <w:rPr>
          <w:rFonts w:ascii="Verdana" w:hAnsi="Verdana"/>
          <w:sz w:val="18"/>
          <w:szCs w:val="18"/>
        </w:rPr>
        <w:t xml:space="preserve">, A.L. Eldridge, and </w:t>
      </w:r>
      <w:r w:rsidR="00A45857" w:rsidRPr="00A45857">
        <w:rPr>
          <w:rFonts w:ascii="Verdana" w:hAnsi="Verdana"/>
          <w:b/>
          <w:sz w:val="18"/>
          <w:szCs w:val="18"/>
        </w:rPr>
        <w:t>B.M. Popkin</w:t>
      </w:r>
      <w:r w:rsidRPr="00F5452D">
        <w:rPr>
          <w:rFonts w:ascii="Verdana" w:hAnsi="Verdana"/>
          <w:sz w:val="18"/>
          <w:szCs w:val="18"/>
        </w:rPr>
        <w:t>. 2017. The Contribution of at-Home and Away-from-Home Food to Dietary Intake among 2-13-Year-Old Mexican Children. Public Health Nutrition. 20 (14):2559-68. http://dx.doi.org/10.1017/S1368980016002196 PMCID: PMC5344791.</w:t>
      </w:r>
    </w:p>
    <w:p w14:paraId="04E8FFF3" w14:textId="471BED7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Silver, L.D., S.W. Ng, S. Ryan-Ibarra, L.S. Taillie, M. </w:t>
      </w:r>
      <w:proofErr w:type="spellStart"/>
      <w:r w:rsidRPr="00F5452D">
        <w:rPr>
          <w:rFonts w:ascii="Verdana" w:hAnsi="Verdana"/>
          <w:sz w:val="18"/>
          <w:szCs w:val="18"/>
        </w:rPr>
        <w:t>Induni</w:t>
      </w:r>
      <w:proofErr w:type="spellEnd"/>
      <w:r w:rsidRPr="00F5452D">
        <w:rPr>
          <w:rFonts w:ascii="Verdana" w:hAnsi="Verdana"/>
          <w:sz w:val="18"/>
          <w:szCs w:val="18"/>
        </w:rPr>
        <w:t xml:space="preserve">, D.R. Miles, J.M. Poti*, and </w:t>
      </w:r>
      <w:r w:rsidR="00A45857" w:rsidRPr="00A45857">
        <w:rPr>
          <w:rFonts w:ascii="Verdana" w:hAnsi="Verdana"/>
          <w:b/>
          <w:sz w:val="18"/>
          <w:szCs w:val="18"/>
        </w:rPr>
        <w:t>B.M. Popkin</w:t>
      </w:r>
      <w:r w:rsidRPr="00F5452D">
        <w:rPr>
          <w:rFonts w:ascii="Verdana" w:hAnsi="Verdana"/>
          <w:sz w:val="18"/>
          <w:szCs w:val="18"/>
        </w:rPr>
        <w:t>. 2017. Changes in Prices, Sales, Consumer Spending, and Beverage Consumption One Year after a Tax on Sugar-Sweetened Beverages in Berkeley, California, US: A before-and-after Study. PLOS Medicine. 18 (4):e1002283. http://dx.doi.org/10.1371/journal.pmed.1002283 PMCID: PMC5395172.</w:t>
      </w:r>
    </w:p>
    <w:p w14:paraId="79AFBBBB" w14:textId="313E9EC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Rummo*, P.E., D.K. Guilkey, S.W. Ng, </w:t>
      </w:r>
      <w:r w:rsidR="00A45857" w:rsidRPr="00A45857">
        <w:rPr>
          <w:rFonts w:ascii="Verdana" w:hAnsi="Verdana"/>
          <w:b/>
          <w:sz w:val="18"/>
          <w:szCs w:val="18"/>
        </w:rPr>
        <w:t>B.M. Popkin</w:t>
      </w:r>
      <w:r w:rsidRPr="00F5452D">
        <w:rPr>
          <w:rFonts w:ascii="Verdana" w:hAnsi="Verdana"/>
          <w:sz w:val="18"/>
          <w:szCs w:val="18"/>
        </w:rPr>
        <w:t>, K.R. Evenson, and P. Gordon-Larsen. 2017. Beyond Supermarkets: Food Outlet Location Selection in Four U.S. Cities over Time. American Journal of Preventive Medicine. 52 (3):300-10. http://dx.doi.org/10.1016/j.amepre.2016.08.042 PMCID: PMC5448705.</w:t>
      </w:r>
    </w:p>
    <w:p w14:paraId="65C1E673" w14:textId="0AAD157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Rummo*, P.E., D.K. Guilkey, S.W. Ng, K.A. Meyer, </w:t>
      </w:r>
      <w:r w:rsidR="00A45857" w:rsidRPr="00A45857">
        <w:rPr>
          <w:rFonts w:ascii="Verdana" w:hAnsi="Verdana"/>
          <w:b/>
          <w:sz w:val="18"/>
          <w:szCs w:val="18"/>
        </w:rPr>
        <w:t>B.M. Popkin</w:t>
      </w:r>
      <w:r w:rsidRPr="00F5452D">
        <w:rPr>
          <w:rFonts w:ascii="Verdana" w:hAnsi="Verdana"/>
          <w:sz w:val="18"/>
          <w:szCs w:val="18"/>
        </w:rPr>
        <w:t xml:space="preserve">, J.P. Reis, J.M. </w:t>
      </w:r>
      <w:proofErr w:type="spellStart"/>
      <w:r w:rsidRPr="00F5452D">
        <w:rPr>
          <w:rFonts w:ascii="Verdana" w:hAnsi="Verdana"/>
          <w:sz w:val="18"/>
          <w:szCs w:val="18"/>
        </w:rPr>
        <w:t>Shikany</w:t>
      </w:r>
      <w:proofErr w:type="spellEnd"/>
      <w:r w:rsidRPr="00F5452D">
        <w:rPr>
          <w:rFonts w:ascii="Verdana" w:hAnsi="Verdana"/>
          <w:sz w:val="18"/>
          <w:szCs w:val="18"/>
        </w:rPr>
        <w:t>, and P. Gordon-Larsen. 2017. Understanding Bias in Relationships between the Food Environment and Diet Quality: The Coronary Artery Risk Development in Young Adults (CARDIA) Study. Journal of Epidemiology and Community Health. 71 (12):185-90. http://dx.doi.org/10.1136/jech-2017-209158 PMCID: PMC5713903.</w:t>
      </w:r>
    </w:p>
    <w:p w14:paraId="5AB2AACF" w14:textId="6CCE8B4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Rummo*, P.E., D.K. Guilkey, S.W. Ng, K.A. Meyer, </w:t>
      </w:r>
      <w:r w:rsidR="00A45857" w:rsidRPr="00A45857">
        <w:rPr>
          <w:rFonts w:ascii="Verdana" w:hAnsi="Verdana"/>
          <w:b/>
          <w:sz w:val="18"/>
          <w:szCs w:val="18"/>
        </w:rPr>
        <w:t>B.M. Popkin</w:t>
      </w:r>
      <w:r w:rsidRPr="00F5452D">
        <w:rPr>
          <w:rFonts w:ascii="Verdana" w:hAnsi="Verdana"/>
          <w:sz w:val="18"/>
          <w:szCs w:val="18"/>
        </w:rPr>
        <w:t xml:space="preserve">, J.P. Reis, J.M. </w:t>
      </w:r>
      <w:proofErr w:type="spellStart"/>
      <w:r w:rsidRPr="00F5452D">
        <w:rPr>
          <w:rFonts w:ascii="Verdana" w:hAnsi="Verdana"/>
          <w:sz w:val="18"/>
          <w:szCs w:val="18"/>
        </w:rPr>
        <w:t>Shikany</w:t>
      </w:r>
      <w:proofErr w:type="spellEnd"/>
      <w:r w:rsidRPr="00F5452D">
        <w:rPr>
          <w:rFonts w:ascii="Verdana" w:hAnsi="Verdana"/>
          <w:sz w:val="18"/>
          <w:szCs w:val="18"/>
        </w:rPr>
        <w:t>, and P. Gordon-Larsen. 2017. Does Unmeasured Confounding Influence Associations between the Food Environment and Body Mass Index over Time? The Coronary Artery Risk Development in Young Adults (CARDIA) Study. International Journal of Epidemiology. 46 (5):1456-64. https://doi.org/10.1093/ije/dyx070 PMCID: PMC5837451.</w:t>
      </w:r>
    </w:p>
    <w:p w14:paraId="134FA9A8" w14:textId="2904194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Poti*, J.M., E.F. Yoon, B.A. Hollingsworth, J.D. Ostrowski, J.L. Wandell, D.R. Miles, and </w:t>
      </w:r>
      <w:r w:rsidR="00A45857" w:rsidRPr="00A45857">
        <w:rPr>
          <w:rFonts w:ascii="Verdana" w:hAnsi="Verdana"/>
          <w:b/>
          <w:sz w:val="18"/>
          <w:szCs w:val="18"/>
        </w:rPr>
        <w:t>B.M. Popkin</w:t>
      </w:r>
      <w:r w:rsidRPr="00F5452D">
        <w:rPr>
          <w:rFonts w:ascii="Verdana" w:hAnsi="Verdana"/>
          <w:sz w:val="18"/>
          <w:szCs w:val="18"/>
        </w:rPr>
        <w:t>. 2017. Development of a Food Composition Database to Monitor Changes in Packaged Foods and Beverages. Journal of Food Composition and Analysis. 64 (1):18-26. https://doi.org/10.1016/j.jfca.2017.07.024 PMCID: PMC5721674.</w:t>
      </w:r>
    </w:p>
    <w:p w14:paraId="722C5F6E" w14:textId="5A81D3F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Poti*, J.M., E.K. Dunford, and </w:t>
      </w:r>
      <w:r w:rsidR="00A45857" w:rsidRPr="00A45857">
        <w:rPr>
          <w:rFonts w:ascii="Verdana" w:hAnsi="Verdana"/>
          <w:b/>
          <w:sz w:val="18"/>
          <w:szCs w:val="18"/>
        </w:rPr>
        <w:t>B.M. Popkin</w:t>
      </w:r>
      <w:r w:rsidRPr="00F5452D">
        <w:rPr>
          <w:rFonts w:ascii="Verdana" w:hAnsi="Verdana"/>
          <w:sz w:val="18"/>
          <w:szCs w:val="18"/>
        </w:rPr>
        <w:t>. 2017. Sodium Reduction in US Households’ Packaged Food and Beverage Purchases, 2000-2014. JAMA Internal Medicine. 177 (7):986-94. http://dx.doi.org/10.1001/jamainternmed.2017.1407 PMCID: PMC5543326.</w:t>
      </w:r>
    </w:p>
    <w:p w14:paraId="2B55F127" w14:textId="3676905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2017. Relationship between Shifts in Food System Dynamics and Acceleration of the Global Nutrition Transition. Nutrition Reviews. 75 (2):73-82. http://dx.doi.org/10.1093/nutrit/nuw064 PMCID: PMC5914433.</w:t>
      </w:r>
    </w:p>
    <w:p w14:paraId="1B11381E" w14:textId="02545F7E"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2017. Mexican Cohort Study Predates but Predicts the Type of Body Composition Changes Expected from the Mexican Sugar-Sweetened Beverage Tax. American Journal of Public Health. 107 (11):1702-3. http://dx.doi.org/10.2105/ajph.2017.304097.</w:t>
      </w:r>
    </w:p>
    <w:p w14:paraId="7EA28D4B" w14:textId="25319F60"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2017. The Challenge in Improving the Diets of Supplemental Nutrition Assistance Program Recipients: A Historical Commentary. American Journal of Preventive Medicine. 52 (2, Suppl. 2):S106-14. http://dx.doi.org/10.1016/j.amepre.2016.08.018 PMCID: PMC5476300.</w:t>
      </w:r>
    </w:p>
    <w:p w14:paraId="3D137181" w14:textId="2296862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Martinez Steele, E., </w:t>
      </w:r>
      <w:r w:rsidR="00A45857" w:rsidRPr="00A45857">
        <w:rPr>
          <w:rFonts w:ascii="Verdana" w:hAnsi="Verdana"/>
          <w:b/>
          <w:sz w:val="18"/>
          <w:szCs w:val="18"/>
        </w:rPr>
        <w:t>B.M. Popkin</w:t>
      </w:r>
      <w:r w:rsidRPr="00F5452D">
        <w:rPr>
          <w:rFonts w:ascii="Verdana" w:hAnsi="Verdana"/>
          <w:sz w:val="18"/>
          <w:szCs w:val="18"/>
        </w:rPr>
        <w:t>, B. Swinburn, and C.A. Monteiro. 2017. The Share of Ultra-Processed Foods and the Overall Nutritional Quality of Diets in the US: Evidence from a Nationally Representative Cross-Sectional Study. Population Health Metrics. 15:6. http://dx.doi.org/10.1186/s12963-017-0119-3 PMCID: PMC5307821.</w:t>
      </w:r>
    </w:p>
    <w:p w14:paraId="2DF63410" w14:textId="58BA21F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Ma, R.C.W., and </w:t>
      </w:r>
      <w:r w:rsidR="00A45857" w:rsidRPr="00A45857">
        <w:rPr>
          <w:rFonts w:ascii="Verdana" w:hAnsi="Verdana"/>
          <w:b/>
          <w:sz w:val="18"/>
          <w:szCs w:val="18"/>
        </w:rPr>
        <w:t>B.M. Popkin</w:t>
      </w:r>
      <w:r w:rsidRPr="00F5452D">
        <w:rPr>
          <w:rFonts w:ascii="Verdana" w:hAnsi="Verdana"/>
          <w:sz w:val="18"/>
          <w:szCs w:val="18"/>
        </w:rPr>
        <w:t>. 2017. Intergenerational Diabetes and Obesity-A Cycle to Break? PLOS Medicine. 14 (10):e1002415. http://dx.doi.org/10.1371/journal.pmed.1002415 PMCID: PMC5663330.</w:t>
      </w:r>
    </w:p>
    <w:p w14:paraId="59380741" w14:textId="38A8BBF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Kline, L., J.C. Jones-Smith*, J.J. Miranda, M. Pratt, R.S. Reis, J.A. Rivera, J.F. </w:t>
      </w:r>
      <w:proofErr w:type="spellStart"/>
      <w:r w:rsidRPr="00F5452D">
        <w:rPr>
          <w:rFonts w:ascii="Verdana" w:hAnsi="Verdana"/>
          <w:sz w:val="18"/>
          <w:szCs w:val="18"/>
        </w:rPr>
        <w:t>Sallis</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2017. A Research Agenda to Guide Progress on Childhood Obesity Prevention in Latin America. Obesity Reviews. 18 (Suppl. 2):19-27. http://dx.doi.org/10.1111/obr.12572 PMCID: PMC5560467.</w:t>
      </w:r>
    </w:p>
    <w:p w14:paraId="557B205A" w14:textId="5E28E81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Ford*, C.N., J.M. Poti*, S.W. Ng, and </w:t>
      </w:r>
      <w:r w:rsidR="00A45857" w:rsidRPr="00A45857">
        <w:rPr>
          <w:rFonts w:ascii="Verdana" w:hAnsi="Verdana"/>
          <w:b/>
          <w:sz w:val="18"/>
          <w:szCs w:val="18"/>
        </w:rPr>
        <w:t>B.M. Popkin</w:t>
      </w:r>
      <w:r w:rsidRPr="00F5452D">
        <w:rPr>
          <w:rFonts w:ascii="Verdana" w:hAnsi="Verdana"/>
          <w:sz w:val="18"/>
          <w:szCs w:val="18"/>
        </w:rPr>
        <w:t>. 2017. SSB Taxes and Diet Quality in US Preschoolers: Estimated Changes in the 2010 Healthy Eating Index. Pediatric Obesity. 12 (2):146-54. http://dx.doi.org/10.1111/ijpo.12121 PMCID: PMC5052098.</w:t>
      </w:r>
    </w:p>
    <w:p w14:paraId="6F95116E" w14:textId="46EA913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Dunford, E.K., J.M. Poti*, and </w:t>
      </w:r>
      <w:r w:rsidR="00A45857" w:rsidRPr="00A45857">
        <w:rPr>
          <w:rFonts w:ascii="Verdana" w:hAnsi="Verdana"/>
          <w:b/>
          <w:sz w:val="18"/>
          <w:szCs w:val="18"/>
        </w:rPr>
        <w:t>B.M. Popkin</w:t>
      </w:r>
      <w:r w:rsidRPr="00F5452D">
        <w:rPr>
          <w:rFonts w:ascii="Verdana" w:hAnsi="Verdana"/>
          <w:sz w:val="18"/>
          <w:szCs w:val="18"/>
        </w:rPr>
        <w:t>. 2017. Emerging Disparities in Dietary Sodium Intake from Snacking in the US Population. Nutrients. 9 (6):610. http://dx.doi.org/10.3390/nu9060610 PMCID: PMC5490589.</w:t>
      </w:r>
    </w:p>
    <w:p w14:paraId="44CAA903" w14:textId="36AADBC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Dunford, E.K., and </w:t>
      </w:r>
      <w:r w:rsidR="00A45857" w:rsidRPr="00A45857">
        <w:rPr>
          <w:rFonts w:ascii="Verdana" w:hAnsi="Verdana"/>
          <w:b/>
          <w:sz w:val="18"/>
          <w:szCs w:val="18"/>
        </w:rPr>
        <w:t>B.M. Popkin</w:t>
      </w:r>
      <w:r w:rsidRPr="00F5452D">
        <w:rPr>
          <w:rFonts w:ascii="Verdana" w:hAnsi="Verdana"/>
          <w:sz w:val="18"/>
          <w:szCs w:val="18"/>
        </w:rPr>
        <w:t>. 2017. Disparities in Snacking Trends in US Adults over a 35 Year Period from 1977-2012. Nutrients. 9 (8):809. http://dx.doi.org/10.3390/nu9080809 PMCID: PMC5579603.</w:t>
      </w:r>
    </w:p>
    <w:p w14:paraId="2DC2C244" w14:textId="210F2AB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Dong*, F., A.G. Howard, A.H. Herring, A.L. Thompson, L.S. Adair, </w:t>
      </w:r>
      <w:r w:rsidR="00A45857" w:rsidRPr="00A45857">
        <w:rPr>
          <w:rFonts w:ascii="Verdana" w:hAnsi="Verdana"/>
          <w:b/>
          <w:sz w:val="18"/>
          <w:szCs w:val="18"/>
        </w:rPr>
        <w:t>B.M. Popkin</w:t>
      </w:r>
      <w:r w:rsidRPr="00F5452D">
        <w:rPr>
          <w:rFonts w:ascii="Verdana" w:hAnsi="Verdana"/>
          <w:sz w:val="18"/>
          <w:szCs w:val="18"/>
        </w:rPr>
        <w:t>, A.E. Aiello, B. Zhang, and P. Gordon-Larsen. 2017. Longitudinal Associations of away-from-Home Eating, Snacking, Screen Time, and Physical Activity Behaviors with Cardiometabolic Risk Factors among Chinese Children and Their Parents. American Journal of Clinical Nutrition. 106 (1):168-78. http://dx.doi.org/10.3945/ajcn.116.146217 PMCID: PMC5486196.</w:t>
      </w:r>
    </w:p>
    <w:p w14:paraId="23A36CF1" w14:textId="6837DD7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Dong*, F., A.G. Howard, A.H. Herring, L.S. Adair, A.L. Thompson, </w:t>
      </w:r>
      <w:r w:rsidR="00A45857" w:rsidRPr="00A45857">
        <w:rPr>
          <w:rFonts w:ascii="Verdana" w:hAnsi="Verdana"/>
          <w:b/>
          <w:sz w:val="18"/>
          <w:szCs w:val="18"/>
        </w:rPr>
        <w:t>B.M. Popkin</w:t>
      </w:r>
      <w:r w:rsidRPr="00F5452D">
        <w:rPr>
          <w:rFonts w:ascii="Verdana" w:hAnsi="Verdana"/>
          <w:sz w:val="18"/>
          <w:szCs w:val="18"/>
        </w:rPr>
        <w:t xml:space="preserve">, A.E. Aiello, B. Zhang, and P. Gordon-Larsen. 2017. Concordance of </w:t>
      </w:r>
      <w:proofErr w:type="spellStart"/>
      <w:r w:rsidRPr="00F5452D">
        <w:rPr>
          <w:rFonts w:ascii="Verdana" w:hAnsi="Verdana"/>
          <w:sz w:val="18"/>
          <w:szCs w:val="18"/>
        </w:rPr>
        <w:t>Haemoglobin</w:t>
      </w:r>
      <w:proofErr w:type="spellEnd"/>
      <w:r w:rsidRPr="00F5452D">
        <w:rPr>
          <w:rFonts w:ascii="Verdana" w:hAnsi="Verdana"/>
          <w:sz w:val="18"/>
          <w:szCs w:val="18"/>
        </w:rPr>
        <w:t xml:space="preserve"> A1c, Blood Pressure and C-Reactive Protein </w:t>
      </w:r>
      <w:r w:rsidRPr="00F5452D">
        <w:rPr>
          <w:rFonts w:ascii="Verdana" w:hAnsi="Verdana"/>
          <w:sz w:val="18"/>
          <w:szCs w:val="18"/>
        </w:rPr>
        <w:lastRenderedPageBreak/>
        <w:t>between Children and Their Parents in Chinese Households. Pediatric Obesity. 12 (5):422-30. http://dx.doi.org/10.1111/ijpo.12160 PMCID: PMC5201443.</w:t>
      </w:r>
    </w:p>
    <w:p w14:paraId="4F9722E8" w14:textId="0249E81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Dearth-Wesley*, T., A.G. Howard, H. Wang, B. Zhang, and </w:t>
      </w:r>
      <w:r w:rsidR="00A45857" w:rsidRPr="00A45857">
        <w:rPr>
          <w:rFonts w:ascii="Verdana" w:hAnsi="Verdana"/>
          <w:b/>
          <w:sz w:val="18"/>
          <w:szCs w:val="18"/>
        </w:rPr>
        <w:t>B.M. Popkin</w:t>
      </w:r>
      <w:r w:rsidRPr="00F5452D">
        <w:rPr>
          <w:rFonts w:ascii="Verdana" w:hAnsi="Verdana"/>
          <w:sz w:val="18"/>
          <w:szCs w:val="18"/>
        </w:rPr>
        <w:t>. 2017. Trends in Domain-Specific Physical Activity and Sedentary Behaviors among Chinese School Children, 2004-2011. International Journal of Behavioral Nutrition and Physical Activity. 14:141. http://dx.doi.org/10.1186/s12966-017-0598-4 PMCID: PMC5651590.</w:t>
      </w:r>
    </w:p>
    <w:p w14:paraId="7422F173" w14:textId="3B9A7A0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Corvalán, C., M.L. Garmendia, J.C. Jones-Smith*, C.K. </w:t>
      </w:r>
      <w:proofErr w:type="spellStart"/>
      <w:r w:rsidRPr="00F5452D">
        <w:rPr>
          <w:rFonts w:ascii="Verdana" w:hAnsi="Verdana"/>
          <w:sz w:val="18"/>
          <w:szCs w:val="18"/>
        </w:rPr>
        <w:t>Lutter</w:t>
      </w:r>
      <w:proofErr w:type="spellEnd"/>
      <w:r w:rsidRPr="00F5452D">
        <w:rPr>
          <w:rFonts w:ascii="Verdana" w:hAnsi="Verdana"/>
          <w:sz w:val="18"/>
          <w:szCs w:val="18"/>
        </w:rPr>
        <w:t xml:space="preserve">, J.J. Miranda, L.S. Pedraza*, </w:t>
      </w:r>
      <w:r w:rsidR="00A45857" w:rsidRPr="00A45857">
        <w:rPr>
          <w:rFonts w:ascii="Verdana" w:hAnsi="Verdana"/>
          <w:b/>
          <w:sz w:val="18"/>
          <w:szCs w:val="18"/>
        </w:rPr>
        <w:t>B.M. Popkin</w:t>
      </w:r>
      <w:r w:rsidRPr="00F5452D">
        <w:rPr>
          <w:rFonts w:ascii="Verdana" w:hAnsi="Verdana"/>
          <w:sz w:val="18"/>
          <w:szCs w:val="18"/>
        </w:rPr>
        <w:t>, M. Ramirez-</w:t>
      </w:r>
      <w:proofErr w:type="spellStart"/>
      <w:r w:rsidRPr="00F5452D">
        <w:rPr>
          <w:rFonts w:ascii="Verdana" w:hAnsi="Verdana"/>
          <w:sz w:val="18"/>
          <w:szCs w:val="18"/>
        </w:rPr>
        <w:t>Zea</w:t>
      </w:r>
      <w:proofErr w:type="spellEnd"/>
      <w:r w:rsidRPr="00F5452D">
        <w:rPr>
          <w:rFonts w:ascii="Verdana" w:hAnsi="Verdana"/>
          <w:sz w:val="18"/>
          <w:szCs w:val="18"/>
        </w:rPr>
        <w:t>, D. Salvo, and A.D. Stein. 2017. Nutrition Status of Children in Latin America. Obesity Reviews. 18 (Suppl. 2):7-18. http://dx.doi.org/10.1111/obr.12571 PMCID: PMC5601284.</w:t>
      </w:r>
    </w:p>
    <w:p w14:paraId="7B95BA71" w14:textId="6DBEFFF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Colchero, M.A., J. Rivera-</w:t>
      </w:r>
      <w:proofErr w:type="spellStart"/>
      <w:r w:rsidRPr="00F5452D">
        <w:rPr>
          <w:rFonts w:ascii="Verdana" w:hAnsi="Verdana"/>
          <w:sz w:val="18"/>
          <w:szCs w:val="18"/>
        </w:rPr>
        <w:t>Dommarco</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and S.W. Ng. 2017. In Mexico, Evidence of Sustained Consumer Response Two Years after Implementing a Sugar-Sweetened Beverage Tax. Health Affairs. 36 (3):564-71. http://dx.doi.org/10.1377/hlthaff.2016.1231 PMCID: PMC5442881.</w:t>
      </w:r>
    </w:p>
    <w:p w14:paraId="3A1E7005" w14:textId="3A95D83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Colchero, M.A., S.W. Ng, and </w:t>
      </w:r>
      <w:r w:rsidR="00A45857" w:rsidRPr="00A45857">
        <w:rPr>
          <w:rFonts w:ascii="Verdana" w:hAnsi="Verdana"/>
          <w:b/>
          <w:sz w:val="18"/>
          <w:szCs w:val="18"/>
        </w:rPr>
        <w:t>B.M. Popkin</w:t>
      </w:r>
      <w:r w:rsidRPr="00F5452D">
        <w:rPr>
          <w:rFonts w:ascii="Verdana" w:hAnsi="Verdana"/>
          <w:sz w:val="18"/>
          <w:szCs w:val="18"/>
        </w:rPr>
        <w:t>. 2017. Sugar-Sweetened Beverage Tax: The Authors Reply. Health Affairs. 36 (6):1145. http://dx.doi.org/10.1377/hlthaff.2017.0484.</w:t>
      </w:r>
    </w:p>
    <w:p w14:paraId="3CBC4A1B" w14:textId="6F35787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Caro*, J.C., S.W. Ng, L.S. Taillie, and </w:t>
      </w:r>
      <w:r w:rsidR="00A45857" w:rsidRPr="00A45857">
        <w:rPr>
          <w:rFonts w:ascii="Verdana" w:hAnsi="Verdana"/>
          <w:b/>
          <w:sz w:val="18"/>
          <w:szCs w:val="18"/>
        </w:rPr>
        <w:t>B.M. Popkin</w:t>
      </w:r>
      <w:r w:rsidRPr="00F5452D">
        <w:rPr>
          <w:rFonts w:ascii="Verdana" w:hAnsi="Verdana"/>
          <w:sz w:val="18"/>
          <w:szCs w:val="18"/>
        </w:rPr>
        <w:t>. 2017. Designing a Tax to Discourage Unhealthy Food and Beverage Purchases: The Case of Chile. Food Policy. 71:86-100. http://dx.doi.org/10.1016/j.foodpol.2017.08.001 PMCID: PMC5783649.</w:t>
      </w:r>
    </w:p>
    <w:p w14:paraId="1E73C2EE" w14:textId="3443B0F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Caro*, J.C., S.W. Ng, R. Bonilla, J. Tovar, and </w:t>
      </w:r>
      <w:r w:rsidR="00A45857" w:rsidRPr="00A45857">
        <w:rPr>
          <w:rFonts w:ascii="Verdana" w:hAnsi="Verdana"/>
          <w:b/>
          <w:sz w:val="18"/>
          <w:szCs w:val="18"/>
        </w:rPr>
        <w:t>B.M. Popkin</w:t>
      </w:r>
      <w:r w:rsidRPr="00F5452D">
        <w:rPr>
          <w:rFonts w:ascii="Verdana" w:hAnsi="Verdana"/>
          <w:sz w:val="18"/>
          <w:szCs w:val="18"/>
        </w:rPr>
        <w:t>. 2017. Sugary Drinks Taxation, Projected Consumption and Fiscal Revenues in Colombia: Evidence from a QUAIDS Model. PLOS ONE. 12 (12):e0189026. http://dx.doi.org/10.1371/journal.pone.0189026 PMCID: PMC5737888.</w:t>
      </w:r>
    </w:p>
    <w:p w14:paraId="5A09E51F" w14:textId="5A1A01F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Albrecht, S.S., E.J. Mayer-Davis, and </w:t>
      </w:r>
      <w:r w:rsidR="00A45857" w:rsidRPr="00A45857">
        <w:rPr>
          <w:rFonts w:ascii="Verdana" w:hAnsi="Verdana"/>
          <w:b/>
          <w:sz w:val="18"/>
          <w:szCs w:val="18"/>
        </w:rPr>
        <w:t>B.M. Popkin</w:t>
      </w:r>
      <w:r w:rsidRPr="00F5452D">
        <w:rPr>
          <w:rFonts w:ascii="Verdana" w:hAnsi="Verdana"/>
          <w:sz w:val="18"/>
          <w:szCs w:val="18"/>
        </w:rPr>
        <w:t>. 2017. Secular and Race/Ethnic Trends in Glycemic Outcomes by BMI in US Adults: The Role of Waist Circumference. Diabetes/Metabolism Research and Reviews. 33 (5):e2889. http://dx.doi.org/10.1002/dmrr.2889.</w:t>
      </w:r>
    </w:p>
    <w:p w14:paraId="48A7CD19" w14:textId="1B00AAF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Afeiche</w:t>
      </w:r>
      <w:proofErr w:type="spellEnd"/>
      <w:r w:rsidRPr="00F5452D">
        <w:rPr>
          <w:rFonts w:ascii="Verdana" w:hAnsi="Verdana"/>
          <w:sz w:val="18"/>
          <w:szCs w:val="18"/>
        </w:rPr>
        <w:t xml:space="preserve">, M.C., L.S. Taillie, S. Hopkins, A.L. Eldridge, and </w:t>
      </w:r>
      <w:r w:rsidR="00A45857" w:rsidRPr="00A45857">
        <w:rPr>
          <w:rFonts w:ascii="Verdana" w:hAnsi="Verdana"/>
          <w:b/>
          <w:sz w:val="18"/>
          <w:szCs w:val="18"/>
        </w:rPr>
        <w:t>B.M. Popkin</w:t>
      </w:r>
      <w:r w:rsidRPr="00F5452D">
        <w:rPr>
          <w:rFonts w:ascii="Verdana" w:hAnsi="Verdana"/>
          <w:sz w:val="18"/>
          <w:szCs w:val="18"/>
        </w:rPr>
        <w:t>. 2017. Breakfast Dietary Patterns among Mexican Children Are Related to Total-Day Diet Quality. Journal of Nutrition. 147 (3):404-12. http://dx.doi.org/10.3945/jn.116.239780.</w:t>
      </w:r>
    </w:p>
    <w:p w14:paraId="68741511" w14:textId="6119DD2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Wells, J.C.K., E. Pomeroy, S.R. </w:t>
      </w:r>
      <w:proofErr w:type="spellStart"/>
      <w:r w:rsidRPr="00F5452D">
        <w:rPr>
          <w:rFonts w:ascii="Verdana" w:hAnsi="Verdana"/>
          <w:sz w:val="18"/>
          <w:szCs w:val="18"/>
        </w:rPr>
        <w:t>Walimbe</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xml:space="preserve">, and C.S. </w:t>
      </w:r>
      <w:proofErr w:type="spellStart"/>
      <w:r w:rsidRPr="00F5452D">
        <w:rPr>
          <w:rFonts w:ascii="Verdana" w:hAnsi="Verdana"/>
          <w:sz w:val="18"/>
          <w:szCs w:val="18"/>
        </w:rPr>
        <w:t>Yajnik</w:t>
      </w:r>
      <w:proofErr w:type="spellEnd"/>
      <w:r w:rsidRPr="00F5452D">
        <w:rPr>
          <w:rFonts w:ascii="Verdana" w:hAnsi="Verdana"/>
          <w:sz w:val="18"/>
          <w:szCs w:val="18"/>
        </w:rPr>
        <w:t>. 2016. The Elevated Susceptibility to Diabetes in India: An Evolutionary Perspective. Frontiers in Public Health. 4:145. http://dx.doi.org/10.3389/fpubh.2016.00145 PMCID: PMC4935697.</w:t>
      </w:r>
    </w:p>
    <w:p w14:paraId="485916F9" w14:textId="0C0CC73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Turner-</w:t>
      </w:r>
      <w:proofErr w:type="spellStart"/>
      <w:r w:rsidRPr="00F5452D">
        <w:rPr>
          <w:rFonts w:ascii="Verdana" w:hAnsi="Verdana"/>
          <w:sz w:val="18"/>
          <w:szCs w:val="18"/>
        </w:rPr>
        <w:t>McGrievy</w:t>
      </w:r>
      <w:proofErr w:type="spellEnd"/>
      <w:r w:rsidRPr="00F5452D">
        <w:rPr>
          <w:rFonts w:ascii="Verdana" w:hAnsi="Verdana"/>
          <w:sz w:val="18"/>
          <w:szCs w:val="18"/>
        </w:rPr>
        <w:t xml:space="preserve">*, G., X. Wang, </w:t>
      </w:r>
      <w:r w:rsidR="00A45857" w:rsidRPr="00A45857">
        <w:rPr>
          <w:rFonts w:ascii="Verdana" w:hAnsi="Verdana"/>
          <w:b/>
          <w:sz w:val="18"/>
          <w:szCs w:val="18"/>
        </w:rPr>
        <w:t>B.M. Popkin</w:t>
      </w:r>
      <w:r w:rsidRPr="00F5452D">
        <w:rPr>
          <w:rFonts w:ascii="Verdana" w:hAnsi="Verdana"/>
          <w:sz w:val="18"/>
          <w:szCs w:val="18"/>
        </w:rPr>
        <w:t>, and D.F. Tate. 2016. Tasting Profile Affects Adoption of Caloric Beverage Reduction in a Randomized Weight Loss Intervention. Obesity Science &amp; Practice. 2 (4):392-8. http://dx.doi.org/10.1002/osp4.64 PMCID: PMC5192544.</w:t>
      </w:r>
    </w:p>
    <w:p w14:paraId="1CD33A95" w14:textId="1418D20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Thompson, A.L., E. Koehler, A.H. Herring, L. Paynter, S. Du, B. Zhang, </w:t>
      </w:r>
      <w:r w:rsidR="00A45857" w:rsidRPr="00A45857">
        <w:rPr>
          <w:rFonts w:ascii="Verdana" w:hAnsi="Verdana"/>
          <w:b/>
          <w:sz w:val="18"/>
          <w:szCs w:val="18"/>
        </w:rPr>
        <w:t>B.M. Popkin</w:t>
      </w:r>
      <w:r w:rsidRPr="00F5452D">
        <w:rPr>
          <w:rFonts w:ascii="Verdana" w:hAnsi="Verdana"/>
          <w:sz w:val="18"/>
          <w:szCs w:val="18"/>
        </w:rPr>
        <w:t>, and P. Gordon-Larsen. 2016. Weight Gain Trajectories Associated with Elevated C-Reactive Protein Levels in Chinese Adults. Journal of the American Heart Association. 5 (9):e003262. http://dx.doi.org/10.1161/jaha.116.003262 PMCID: PMC5079008.</w:t>
      </w:r>
    </w:p>
    <w:p w14:paraId="6E7B1DB9" w14:textId="3745EFE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Taillie, L.S., D. Wang, and </w:t>
      </w:r>
      <w:r w:rsidR="00A45857" w:rsidRPr="00A45857">
        <w:rPr>
          <w:rFonts w:ascii="Verdana" w:hAnsi="Verdana"/>
          <w:b/>
          <w:sz w:val="18"/>
          <w:szCs w:val="18"/>
        </w:rPr>
        <w:t>B.M. Popkin</w:t>
      </w:r>
      <w:r w:rsidRPr="00F5452D">
        <w:rPr>
          <w:rFonts w:ascii="Verdana" w:hAnsi="Verdana"/>
          <w:sz w:val="18"/>
          <w:szCs w:val="18"/>
        </w:rPr>
        <w:t>. 2016. Snacking Is Longitudinally Associated with Declines in Body Mass Index z Scores for Overweight Children, but Increases for Underweight Children. Journal of Nutrition. 146 (6):1268-75. http://dx.doi.org/10.3945/jn.115.226803 PMCID: PMC4926857.</w:t>
      </w:r>
    </w:p>
    <w:p w14:paraId="043039DF" w14:textId="5B90F2A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Taillie, L.S., S.W. Ng, and </w:t>
      </w:r>
      <w:r w:rsidR="00A45857" w:rsidRPr="00A45857">
        <w:rPr>
          <w:rFonts w:ascii="Verdana" w:hAnsi="Verdana"/>
          <w:b/>
          <w:sz w:val="18"/>
          <w:szCs w:val="18"/>
        </w:rPr>
        <w:t>B.M. Popkin</w:t>
      </w:r>
      <w:r w:rsidRPr="00F5452D">
        <w:rPr>
          <w:rFonts w:ascii="Verdana" w:hAnsi="Verdana"/>
          <w:sz w:val="18"/>
          <w:szCs w:val="18"/>
        </w:rPr>
        <w:t>. 2016. Global Growth of "Big Box" Stores and the Potential Impact on Human Health and Nutrition. Nutrition Reviews. 74 (2):83-97. http://dx.doi.org/10.1093/nutrit/nuv062 PMCID: PMC4892305.</w:t>
      </w:r>
    </w:p>
    <w:p w14:paraId="4928D6A2" w14:textId="75457BA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Taillie, L.S., S.W. Ng, and </w:t>
      </w:r>
      <w:r w:rsidR="00A45857" w:rsidRPr="00A45857">
        <w:rPr>
          <w:rFonts w:ascii="Verdana" w:hAnsi="Verdana"/>
          <w:b/>
          <w:sz w:val="18"/>
          <w:szCs w:val="18"/>
        </w:rPr>
        <w:t>B.M. Popkin</w:t>
      </w:r>
      <w:r w:rsidRPr="00F5452D">
        <w:rPr>
          <w:rFonts w:ascii="Verdana" w:hAnsi="Verdana"/>
          <w:sz w:val="18"/>
          <w:szCs w:val="18"/>
        </w:rPr>
        <w:t>. 2016. Walmart and Other Food Retail Chains: Trends and Disparities in the Nutritional Profile of Packaged Food Purchases. American Journal of Preventive Medicine. 50 (2):171-9. http://dx.doi.org/10.1016/j.amepre.2015.07.015 PMCID: PMC4718818.</w:t>
      </w:r>
    </w:p>
    <w:p w14:paraId="3EBEEEA7" w14:textId="25B6BAD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Stern*, D., J.M. Poti*, S.W. Ng, W.R. Robinson, P. Gordon-Larsen, and </w:t>
      </w:r>
      <w:r w:rsidR="00A45857" w:rsidRPr="00A45857">
        <w:rPr>
          <w:rFonts w:ascii="Verdana" w:hAnsi="Verdana"/>
          <w:b/>
          <w:sz w:val="18"/>
          <w:szCs w:val="18"/>
        </w:rPr>
        <w:t>B.M. Popkin</w:t>
      </w:r>
      <w:r w:rsidRPr="00F5452D">
        <w:rPr>
          <w:rFonts w:ascii="Verdana" w:hAnsi="Verdana"/>
          <w:sz w:val="18"/>
          <w:szCs w:val="18"/>
        </w:rPr>
        <w:t>. 2016. Where People Shop Is Not Associated with the Nutrient Quality of Packaged Foods for Any Racial-Ethnic Group in the United States. American Journal of Clinical Nutrition. 103 (4):1125-34. http://dx.doi.org/10.3945/ajcn.115.121806 PMCID: PMC4807703.</w:t>
      </w:r>
    </w:p>
    <w:p w14:paraId="3DD6426D" w14:textId="1AA339A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Stern*, D., S.W. Ng, and </w:t>
      </w:r>
      <w:r w:rsidR="00A45857" w:rsidRPr="00A45857">
        <w:rPr>
          <w:rFonts w:ascii="Verdana" w:hAnsi="Verdana"/>
          <w:b/>
          <w:sz w:val="18"/>
          <w:szCs w:val="18"/>
        </w:rPr>
        <w:t>B.M. Popkin</w:t>
      </w:r>
      <w:r w:rsidRPr="00F5452D">
        <w:rPr>
          <w:rFonts w:ascii="Verdana" w:hAnsi="Verdana"/>
          <w:sz w:val="18"/>
          <w:szCs w:val="18"/>
        </w:rPr>
        <w:t>. 2016. The Nutrient Content of U.S. Household Food Purchases by Store Type. American Journal of Preventive Medicine. 50 (2):180-90. http://dx.doi.org/10.1016/j.amepre.2015.07.025 PMCID: PMC4718849.</w:t>
      </w:r>
    </w:p>
    <w:p w14:paraId="5FBF2D8E" w14:textId="1911F91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Qin*, B., A.J. Viera, P. </w:t>
      </w:r>
      <w:proofErr w:type="spellStart"/>
      <w:r w:rsidRPr="00F5452D">
        <w:rPr>
          <w:rFonts w:ascii="Verdana" w:hAnsi="Verdana"/>
          <w:sz w:val="18"/>
          <w:szCs w:val="18"/>
        </w:rPr>
        <w:t>Muntner</w:t>
      </w:r>
      <w:proofErr w:type="spellEnd"/>
      <w:r w:rsidRPr="00F5452D">
        <w:rPr>
          <w:rFonts w:ascii="Verdana" w:hAnsi="Verdana"/>
          <w:sz w:val="18"/>
          <w:szCs w:val="18"/>
        </w:rPr>
        <w:t xml:space="preserve">, B.L. </w:t>
      </w:r>
      <w:proofErr w:type="spellStart"/>
      <w:r w:rsidRPr="00F5452D">
        <w:rPr>
          <w:rFonts w:ascii="Verdana" w:hAnsi="Verdana"/>
          <w:sz w:val="18"/>
          <w:szCs w:val="18"/>
        </w:rPr>
        <w:t>Plassman</w:t>
      </w:r>
      <w:proofErr w:type="spellEnd"/>
      <w:r w:rsidRPr="00F5452D">
        <w:rPr>
          <w:rFonts w:ascii="Verdana" w:hAnsi="Verdana"/>
          <w:sz w:val="18"/>
          <w:szCs w:val="18"/>
        </w:rPr>
        <w:t xml:space="preserve">, L.J. Edwards, L.S. Adair, </w:t>
      </w:r>
      <w:r w:rsidR="00A45857" w:rsidRPr="00A45857">
        <w:rPr>
          <w:rFonts w:ascii="Verdana" w:hAnsi="Verdana"/>
          <w:b/>
          <w:sz w:val="18"/>
          <w:szCs w:val="18"/>
        </w:rPr>
        <w:t>B.M. Popkin</w:t>
      </w:r>
      <w:r w:rsidRPr="00F5452D">
        <w:rPr>
          <w:rFonts w:ascii="Verdana" w:hAnsi="Verdana"/>
          <w:sz w:val="18"/>
          <w:szCs w:val="18"/>
        </w:rPr>
        <w:t>, and M.A. Mendez*. 2016. Visit-to-Visit Variability in Blood Pressure Is Related to Late-Life Cognitive Decline. Hypertension. 68 (1):106-13. http://dx.doi.org/10.1161/hypertensionaha.116.07494 PMCID: PMC4900904.</w:t>
      </w:r>
    </w:p>
    <w:p w14:paraId="4443983F" w14:textId="2664C99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Powell*, E.S., L.S. Taillie, and </w:t>
      </w:r>
      <w:r w:rsidR="00A45857" w:rsidRPr="00A45857">
        <w:rPr>
          <w:rFonts w:ascii="Verdana" w:hAnsi="Verdana"/>
          <w:b/>
          <w:sz w:val="18"/>
          <w:szCs w:val="18"/>
        </w:rPr>
        <w:t>B.M. Popkin</w:t>
      </w:r>
      <w:r w:rsidRPr="00F5452D">
        <w:rPr>
          <w:rFonts w:ascii="Verdana" w:hAnsi="Verdana"/>
          <w:sz w:val="18"/>
          <w:szCs w:val="18"/>
        </w:rPr>
        <w:t>. 2016. Added Sugars Intake across the Distribution of US Children and Adult Consumers: 1977-2012. Journal of the Academy of Nutrition and Dietetics. 116 (10):1543-50. http://dx.doi.org/10.1016/j.jand.2016.06.003 PMCID: PMC5039079.</w:t>
      </w:r>
    </w:p>
    <w:p w14:paraId="703485CC" w14:textId="5CCB31F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Poti*, J.M., M.A. Mendez*, S.W. Ng, and </w:t>
      </w:r>
      <w:r w:rsidR="00A45857" w:rsidRPr="00A45857">
        <w:rPr>
          <w:rFonts w:ascii="Verdana" w:hAnsi="Verdana"/>
          <w:b/>
          <w:sz w:val="18"/>
          <w:szCs w:val="18"/>
        </w:rPr>
        <w:t>B.M. Popkin</w:t>
      </w:r>
      <w:r w:rsidRPr="00F5452D">
        <w:rPr>
          <w:rFonts w:ascii="Verdana" w:hAnsi="Verdana"/>
          <w:sz w:val="18"/>
          <w:szCs w:val="18"/>
        </w:rPr>
        <w:t>. 2016. Highly Processed and Ready-to-Eat Packaged Food and Beverage Purchases Differ by Race/Ethnicity among US Households. Journal of Nutrition. 146 (9):1722-30. http://dx.doi.org/10.3945/jn.116.230441 PMCID: PMC4997279.</w:t>
      </w:r>
    </w:p>
    <w:p w14:paraId="29FDC5F1" w14:textId="7248CF73"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C. Hawkes. 2016. The Sweetening of the Global Diet, Particularly Beverages: Patterns, Trends, and Policy Responses for Diabetes Prevention. Lancet Diabetes &amp; Endocrinology. 4 (2):174-86. http://dx.doi.org/10.1016/S2213-8587(15)00419-2 PMCID: PMC4733620.</w:t>
      </w:r>
    </w:p>
    <w:p w14:paraId="079F7882" w14:textId="5BBD09A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2016. Preventing Type 2 Diabetes: Changing the Food Industry. Best Practice &amp; Research Clinical Endocrinology &amp; Metabolism. 30 (3):373-83. http://dx.doi.org/10.1016/j.beem.2016.05.001 PMCID: PMC4957141.</w:t>
      </w:r>
    </w:p>
    <w:p w14:paraId="0BDED16C" w14:textId="7B8F27D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D. Wang, S. Du, B. Zhang, Z. Wang*, C. Su, and </w:t>
      </w:r>
      <w:r w:rsidR="00A45857" w:rsidRPr="00A45857">
        <w:rPr>
          <w:rFonts w:ascii="Verdana" w:hAnsi="Verdana"/>
          <w:b/>
          <w:sz w:val="18"/>
          <w:szCs w:val="18"/>
        </w:rPr>
        <w:t>B.M. Popkin</w:t>
      </w:r>
      <w:r w:rsidRPr="00F5452D">
        <w:rPr>
          <w:rFonts w:ascii="Verdana" w:hAnsi="Verdana"/>
          <w:sz w:val="18"/>
          <w:szCs w:val="18"/>
        </w:rPr>
        <w:t>. 2016. Obesity, Non-Communicable Disease (NCD) Risk Factors and Dietary Factors among Chinese School-Aged Children. Asia Pacific Journal of Clinical Nutrition. 25 (4):826-40. http://dx.doi.org/10.6133/apjcn.092015.37 PMCID: PMC5094276.</w:t>
      </w:r>
    </w:p>
    <w:p w14:paraId="7E14C691" w14:textId="0641752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D.R. Miles, D.M. Deming, K.C. Reidy*, and </w:t>
      </w:r>
      <w:r w:rsidR="00A45857" w:rsidRPr="00A45857">
        <w:rPr>
          <w:rFonts w:ascii="Verdana" w:hAnsi="Verdana"/>
          <w:b/>
          <w:sz w:val="18"/>
          <w:szCs w:val="18"/>
        </w:rPr>
        <w:t>B.M. Popkin</w:t>
      </w:r>
      <w:r w:rsidRPr="00F5452D">
        <w:rPr>
          <w:rFonts w:ascii="Verdana" w:hAnsi="Verdana"/>
          <w:sz w:val="18"/>
          <w:szCs w:val="18"/>
        </w:rPr>
        <w:t>. 2016. Estimating Usual Intakes Mainly Affects the Micronutrient Distribution among Infants, Toddlers and Pre-Schoolers from the 2012 Mexican National Health and Nutrition Survey. Public Health Nutrition. 19 (6):1017-26. http://dx.doi.org/10.1017/S1368980015002311 PMCID: PMC4755554.</w:t>
      </w:r>
    </w:p>
    <w:p w14:paraId="7E129A90" w14:textId="2D09D4B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J.M. Poti*, and </w:t>
      </w:r>
      <w:r w:rsidR="00A45857" w:rsidRPr="00A45857">
        <w:rPr>
          <w:rFonts w:ascii="Verdana" w:hAnsi="Verdana"/>
          <w:b/>
          <w:sz w:val="18"/>
          <w:szCs w:val="18"/>
        </w:rPr>
        <w:t>B.M. Popkin</w:t>
      </w:r>
      <w:r w:rsidRPr="00F5452D">
        <w:rPr>
          <w:rFonts w:ascii="Verdana" w:hAnsi="Verdana"/>
          <w:sz w:val="18"/>
          <w:szCs w:val="18"/>
        </w:rPr>
        <w:t>. 2016. Trends in Racial/Ethnic and Income Disparities in Foods and Beverages Consumed and Purchased from Stores among US Households with Children, 2000-2013. American Journal of Clinical Nutrition. 104 (3):750-9. http://dx.doi.org/10.3945/ajcn.115.127944 PMCID: PMC4997294.</w:t>
      </w:r>
    </w:p>
    <w:p w14:paraId="2AC08A1D" w14:textId="32EB959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Miller, V., S. Yusuf, C.K. Chow, M. </w:t>
      </w:r>
      <w:proofErr w:type="spellStart"/>
      <w:r w:rsidRPr="00F5452D">
        <w:rPr>
          <w:rFonts w:ascii="Verdana" w:hAnsi="Verdana"/>
          <w:sz w:val="18"/>
          <w:szCs w:val="18"/>
        </w:rPr>
        <w:t>Dehghan</w:t>
      </w:r>
      <w:proofErr w:type="spellEnd"/>
      <w:r w:rsidRPr="00F5452D">
        <w:rPr>
          <w:rFonts w:ascii="Verdana" w:hAnsi="Verdana"/>
          <w:sz w:val="18"/>
          <w:szCs w:val="18"/>
        </w:rPr>
        <w:t xml:space="preserve">, D.J. </w:t>
      </w:r>
      <w:proofErr w:type="spellStart"/>
      <w:r w:rsidRPr="00F5452D">
        <w:rPr>
          <w:rFonts w:ascii="Verdana" w:hAnsi="Verdana"/>
          <w:sz w:val="18"/>
          <w:szCs w:val="18"/>
        </w:rPr>
        <w:t>Corsi</w:t>
      </w:r>
      <w:proofErr w:type="spellEnd"/>
      <w:r w:rsidRPr="00F5452D">
        <w:rPr>
          <w:rFonts w:ascii="Verdana" w:hAnsi="Verdana"/>
          <w:sz w:val="18"/>
          <w:szCs w:val="18"/>
        </w:rPr>
        <w:t xml:space="preserve">, K. Lock, </w:t>
      </w:r>
      <w:r w:rsidR="00A45857" w:rsidRPr="00A45857">
        <w:rPr>
          <w:rFonts w:ascii="Verdana" w:hAnsi="Verdana"/>
          <w:b/>
          <w:sz w:val="18"/>
          <w:szCs w:val="18"/>
        </w:rPr>
        <w:t>B.M. Popkin</w:t>
      </w:r>
      <w:r w:rsidRPr="00F5452D">
        <w:rPr>
          <w:rFonts w:ascii="Verdana" w:hAnsi="Verdana"/>
          <w:sz w:val="18"/>
          <w:szCs w:val="18"/>
        </w:rPr>
        <w:t xml:space="preserve">, S. Rangarajan, R. Khatib, S.A. Lear, P. </w:t>
      </w:r>
      <w:proofErr w:type="spellStart"/>
      <w:r w:rsidRPr="00F5452D">
        <w:rPr>
          <w:rFonts w:ascii="Verdana" w:hAnsi="Verdana"/>
          <w:sz w:val="18"/>
          <w:szCs w:val="18"/>
        </w:rPr>
        <w:t>Mony</w:t>
      </w:r>
      <w:proofErr w:type="spellEnd"/>
      <w:r w:rsidRPr="00F5452D">
        <w:rPr>
          <w:rFonts w:ascii="Verdana" w:hAnsi="Verdana"/>
          <w:sz w:val="18"/>
          <w:szCs w:val="18"/>
        </w:rPr>
        <w:t xml:space="preserve">, M. Kaur, V. Mohan, K. Vijayakumar, R. Gupta, A. Kruger, L. </w:t>
      </w:r>
      <w:proofErr w:type="spellStart"/>
      <w:r w:rsidRPr="00F5452D">
        <w:rPr>
          <w:rFonts w:ascii="Verdana" w:hAnsi="Verdana"/>
          <w:sz w:val="18"/>
          <w:szCs w:val="18"/>
        </w:rPr>
        <w:t>Tsolekile</w:t>
      </w:r>
      <w:proofErr w:type="spellEnd"/>
      <w:r w:rsidRPr="00F5452D">
        <w:rPr>
          <w:rFonts w:ascii="Verdana" w:hAnsi="Verdana"/>
          <w:sz w:val="18"/>
          <w:szCs w:val="18"/>
        </w:rPr>
        <w:t xml:space="preserve">, N. </w:t>
      </w:r>
      <w:proofErr w:type="spellStart"/>
      <w:r w:rsidRPr="00F5452D">
        <w:rPr>
          <w:rFonts w:ascii="Verdana" w:hAnsi="Verdana"/>
          <w:sz w:val="18"/>
          <w:szCs w:val="18"/>
        </w:rPr>
        <w:t>Mohammadifard</w:t>
      </w:r>
      <w:proofErr w:type="spellEnd"/>
      <w:r w:rsidRPr="00F5452D">
        <w:rPr>
          <w:rFonts w:ascii="Verdana" w:hAnsi="Verdana"/>
          <w:sz w:val="18"/>
          <w:szCs w:val="18"/>
        </w:rPr>
        <w:t xml:space="preserve">, O. Rahman, A. Rosengren, A. </w:t>
      </w:r>
      <w:proofErr w:type="spellStart"/>
      <w:r w:rsidRPr="00F5452D">
        <w:rPr>
          <w:rFonts w:ascii="Verdana" w:hAnsi="Verdana"/>
          <w:sz w:val="18"/>
          <w:szCs w:val="18"/>
        </w:rPr>
        <w:t>Avezum</w:t>
      </w:r>
      <w:proofErr w:type="spellEnd"/>
      <w:r w:rsidRPr="00F5452D">
        <w:rPr>
          <w:rFonts w:ascii="Verdana" w:hAnsi="Verdana"/>
          <w:sz w:val="18"/>
          <w:szCs w:val="18"/>
        </w:rPr>
        <w:t xml:space="preserve">, A. </w:t>
      </w:r>
      <w:proofErr w:type="spellStart"/>
      <w:r w:rsidRPr="00F5452D">
        <w:rPr>
          <w:rFonts w:ascii="Verdana" w:hAnsi="Verdana"/>
          <w:sz w:val="18"/>
          <w:szCs w:val="18"/>
        </w:rPr>
        <w:t>Orlandini</w:t>
      </w:r>
      <w:proofErr w:type="spellEnd"/>
      <w:r w:rsidRPr="00F5452D">
        <w:rPr>
          <w:rFonts w:ascii="Verdana" w:hAnsi="Verdana"/>
          <w:sz w:val="18"/>
          <w:szCs w:val="18"/>
        </w:rPr>
        <w:t xml:space="preserve">, N. Ismail, P. Lopez-Jaramillo, A. </w:t>
      </w:r>
      <w:proofErr w:type="spellStart"/>
      <w:r w:rsidRPr="00F5452D">
        <w:rPr>
          <w:rFonts w:ascii="Verdana" w:hAnsi="Verdana"/>
          <w:sz w:val="18"/>
          <w:szCs w:val="18"/>
        </w:rPr>
        <w:t>Yusufali</w:t>
      </w:r>
      <w:proofErr w:type="spellEnd"/>
      <w:r w:rsidRPr="00F5452D">
        <w:rPr>
          <w:rFonts w:ascii="Verdana" w:hAnsi="Verdana"/>
          <w:sz w:val="18"/>
          <w:szCs w:val="18"/>
        </w:rPr>
        <w:t xml:space="preserve">, K. </w:t>
      </w:r>
      <w:proofErr w:type="spellStart"/>
      <w:r w:rsidRPr="00F5452D">
        <w:rPr>
          <w:rFonts w:ascii="Verdana" w:hAnsi="Verdana"/>
          <w:sz w:val="18"/>
          <w:szCs w:val="18"/>
        </w:rPr>
        <w:t>Karsidag</w:t>
      </w:r>
      <w:proofErr w:type="spellEnd"/>
      <w:r w:rsidRPr="00F5452D">
        <w:rPr>
          <w:rFonts w:ascii="Verdana" w:hAnsi="Verdana"/>
          <w:sz w:val="18"/>
          <w:szCs w:val="18"/>
        </w:rPr>
        <w:t xml:space="preserve">, R. Iqbal, J. </w:t>
      </w:r>
      <w:proofErr w:type="spellStart"/>
      <w:r w:rsidRPr="00F5452D">
        <w:rPr>
          <w:rFonts w:ascii="Verdana" w:hAnsi="Verdana"/>
          <w:sz w:val="18"/>
          <w:szCs w:val="18"/>
        </w:rPr>
        <w:t>Chifamba</w:t>
      </w:r>
      <w:proofErr w:type="spellEnd"/>
      <w:r w:rsidRPr="00F5452D">
        <w:rPr>
          <w:rFonts w:ascii="Verdana" w:hAnsi="Verdana"/>
          <w:sz w:val="18"/>
          <w:szCs w:val="18"/>
        </w:rPr>
        <w:t xml:space="preserve">, S. Oakley, F. Martinez </w:t>
      </w:r>
      <w:proofErr w:type="spellStart"/>
      <w:r w:rsidRPr="00F5452D">
        <w:rPr>
          <w:rFonts w:ascii="Verdana" w:hAnsi="Verdana"/>
          <w:sz w:val="18"/>
          <w:szCs w:val="18"/>
        </w:rPr>
        <w:t>Ariffin</w:t>
      </w:r>
      <w:proofErr w:type="spellEnd"/>
      <w:r w:rsidRPr="00F5452D">
        <w:rPr>
          <w:rFonts w:ascii="Verdana" w:hAnsi="Verdana"/>
          <w:sz w:val="18"/>
          <w:szCs w:val="18"/>
        </w:rPr>
        <w:t xml:space="preserve">, K. </w:t>
      </w:r>
      <w:proofErr w:type="spellStart"/>
      <w:r w:rsidRPr="00F5452D">
        <w:rPr>
          <w:rFonts w:ascii="Verdana" w:hAnsi="Verdana"/>
          <w:sz w:val="18"/>
          <w:szCs w:val="18"/>
        </w:rPr>
        <w:t>Zatonska</w:t>
      </w:r>
      <w:proofErr w:type="spellEnd"/>
      <w:r w:rsidRPr="00F5452D">
        <w:rPr>
          <w:rFonts w:ascii="Verdana" w:hAnsi="Verdana"/>
          <w:sz w:val="18"/>
          <w:szCs w:val="18"/>
        </w:rPr>
        <w:t xml:space="preserve">, P. Poirier, L. Wei, B. Jian, C. Hui, L. Xu, B. </w:t>
      </w:r>
      <w:proofErr w:type="spellStart"/>
      <w:r w:rsidRPr="00F5452D">
        <w:rPr>
          <w:rFonts w:ascii="Verdana" w:hAnsi="Verdana"/>
          <w:sz w:val="18"/>
          <w:szCs w:val="18"/>
        </w:rPr>
        <w:t>Xiulin</w:t>
      </w:r>
      <w:proofErr w:type="spellEnd"/>
      <w:r w:rsidRPr="00F5452D">
        <w:rPr>
          <w:rFonts w:ascii="Verdana" w:hAnsi="Verdana"/>
          <w:sz w:val="18"/>
          <w:szCs w:val="18"/>
        </w:rPr>
        <w:t xml:space="preserve">, K. Teo, and A. </w:t>
      </w:r>
      <w:proofErr w:type="spellStart"/>
      <w:r w:rsidRPr="00F5452D">
        <w:rPr>
          <w:rFonts w:ascii="Verdana" w:hAnsi="Verdana"/>
          <w:sz w:val="18"/>
          <w:szCs w:val="18"/>
        </w:rPr>
        <w:t>Mente</w:t>
      </w:r>
      <w:proofErr w:type="spellEnd"/>
      <w:r w:rsidRPr="00F5452D">
        <w:rPr>
          <w:rFonts w:ascii="Verdana" w:hAnsi="Verdana"/>
          <w:sz w:val="18"/>
          <w:szCs w:val="18"/>
        </w:rPr>
        <w:t>. 2016. Availability, Affordability, and Consumption of Fruits and Vegetables in 18 Countries across Income Levels: Findings from the Prospective Urban Rural Epidemiology (PURE) Study. Lancet Global Health. 4 (10):e695-703. http://dx.doi.org/10.1016/s2214-109x(16)30186-3.</w:t>
      </w:r>
    </w:p>
    <w:p w14:paraId="377F417E" w14:textId="63E292B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Meyer, K.A., D.K. Guilkey, H.-C. Tien, C.I. </w:t>
      </w:r>
      <w:proofErr w:type="spellStart"/>
      <w:r w:rsidRPr="00F5452D">
        <w:rPr>
          <w:rFonts w:ascii="Verdana" w:hAnsi="Verdana"/>
          <w:sz w:val="18"/>
          <w:szCs w:val="18"/>
        </w:rPr>
        <w:t>Kiefe</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and P. Gordon-Larsen. 2016. Instrumental-Variables Simultaneous Equations Model of Physical Activity and Body Mass Index: The Coronary Artery Risk Development in Young Adults (CARDIA) Study. American Journal of Epidemiology. 184 (6):465-76. http://dx.doi.org/10.1093/aje/kww010 PMCID: PMC5023789.</w:t>
      </w:r>
    </w:p>
    <w:p w14:paraId="28005924" w14:textId="016E7F0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Kozyreva, P., M. Kosolapov, and </w:t>
      </w:r>
      <w:r w:rsidR="00A45857" w:rsidRPr="00A45857">
        <w:rPr>
          <w:rFonts w:ascii="Verdana" w:hAnsi="Verdana"/>
          <w:b/>
          <w:sz w:val="18"/>
          <w:szCs w:val="18"/>
        </w:rPr>
        <w:t>B.M. Popkin</w:t>
      </w:r>
      <w:r w:rsidRPr="00F5452D">
        <w:rPr>
          <w:rFonts w:ascii="Verdana" w:hAnsi="Verdana"/>
          <w:sz w:val="18"/>
          <w:szCs w:val="18"/>
        </w:rPr>
        <w:t>. 2016. Data Resource Profile: The Russia Longitudinal Monitoring Survey-Higher School of Economics (RLMS-HSE) Phase II: Monitoring the Economic and Health Situation in Russia, 1994–2013. International Journal of Epidemiology. 45 (2):395-401. http://dx.doi.org/10.1093/ije/dyv357 PMCID: PMC5007614.</w:t>
      </w:r>
    </w:p>
    <w:p w14:paraId="30686FCE" w14:textId="0383517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Ford*, C.N., S.W. Ng, and </w:t>
      </w:r>
      <w:r w:rsidR="00A45857" w:rsidRPr="00A45857">
        <w:rPr>
          <w:rFonts w:ascii="Verdana" w:hAnsi="Verdana"/>
          <w:b/>
          <w:sz w:val="18"/>
          <w:szCs w:val="18"/>
        </w:rPr>
        <w:t>B.M. Popkin</w:t>
      </w:r>
      <w:r w:rsidRPr="00F5452D">
        <w:rPr>
          <w:rFonts w:ascii="Verdana" w:hAnsi="Verdana"/>
          <w:sz w:val="18"/>
          <w:szCs w:val="18"/>
        </w:rPr>
        <w:t>. 2016. Ten-Year Beverage Intake Trends among US Preschool Children: Rapid Declines between 2003 and 2010 but Stagnancy in Recent Years. Pediatric Obesity. 11 (1):47-53. http://dx.doi.org/10.1111/ijpo.12019 PMCID: PMC4558409.</w:t>
      </w:r>
    </w:p>
    <w:p w14:paraId="3195EE61" w14:textId="38FB322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Dong*, F., A.G. Howard, A.H. Herring, A.L. Thompson, L.S. Adair, </w:t>
      </w:r>
      <w:r w:rsidR="00A45857" w:rsidRPr="00A45857">
        <w:rPr>
          <w:rFonts w:ascii="Verdana" w:hAnsi="Verdana"/>
          <w:b/>
          <w:sz w:val="18"/>
          <w:szCs w:val="18"/>
        </w:rPr>
        <w:t>B.M. Popkin</w:t>
      </w:r>
      <w:r w:rsidRPr="00F5452D">
        <w:rPr>
          <w:rFonts w:ascii="Verdana" w:hAnsi="Verdana"/>
          <w:sz w:val="18"/>
          <w:szCs w:val="18"/>
        </w:rPr>
        <w:t>, A.E. Aiello, B. Zhang, and P. Gordon-Larsen. 2016. Parent-Child Associations for Changes in Diet, Screen Time, and Physical Activity across Two Decades in Modernizing China: China Health and Nutrition Survey 1991-2009. International Journal of Behavioral Nutrition and Physical Activity. 13:118. http://dx.doi.org/10.1186/s12966-016-0445-z PMCID: PMC5106797.</w:t>
      </w:r>
    </w:p>
    <w:p w14:paraId="5FE6D016" w14:textId="15B2A32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Colchero, M.A., </w:t>
      </w:r>
      <w:r w:rsidR="00A45857" w:rsidRPr="00A45857">
        <w:rPr>
          <w:rFonts w:ascii="Verdana" w:hAnsi="Verdana"/>
          <w:b/>
          <w:sz w:val="18"/>
          <w:szCs w:val="18"/>
        </w:rPr>
        <w:t>B.M. Popkin</w:t>
      </w:r>
      <w:r w:rsidRPr="00F5452D">
        <w:rPr>
          <w:rFonts w:ascii="Verdana" w:hAnsi="Verdana"/>
          <w:sz w:val="18"/>
          <w:szCs w:val="18"/>
        </w:rPr>
        <w:t>, J.A. Rivera, and S.W. Ng. 2016. Beverage Purchases from Stores in Mexico under the Excise Tax on Sugar Sweetened Beverages: Observational Study. BMJ. 352:h6704. http://dx.doi.org/10.1136/bmj.h6704 PMCID: PMC4986313.</w:t>
      </w:r>
    </w:p>
    <w:p w14:paraId="34C9B575" w14:textId="171778F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Butler*, L., J.M. Poti*, and </w:t>
      </w:r>
      <w:r w:rsidR="00A45857" w:rsidRPr="00A45857">
        <w:rPr>
          <w:rFonts w:ascii="Verdana" w:hAnsi="Verdana"/>
          <w:b/>
          <w:sz w:val="18"/>
          <w:szCs w:val="18"/>
        </w:rPr>
        <w:t>B.M. Popkin</w:t>
      </w:r>
      <w:r w:rsidRPr="00F5452D">
        <w:rPr>
          <w:rFonts w:ascii="Verdana" w:hAnsi="Verdana"/>
          <w:sz w:val="18"/>
          <w:szCs w:val="18"/>
        </w:rPr>
        <w:t>. 2016. Trends in Energy Intake from Alcoholic Beverages among US Adults by Sociodemographic Characteristics, 1989-2012. Journal of the Academy of Nutrition and Dietetics. 116 (7):1087-100.e6. http://dx.doi.org/10.1016/j.jand.2016.03.008 PMCID: PMC4921270.</w:t>
      </w:r>
    </w:p>
    <w:p w14:paraId="39431EB3" w14:textId="7748D3E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Batis*, C.R., J.A. Rivera, </w:t>
      </w:r>
      <w:r w:rsidR="00A45857" w:rsidRPr="00A45857">
        <w:rPr>
          <w:rFonts w:ascii="Verdana" w:hAnsi="Verdana"/>
          <w:b/>
          <w:sz w:val="18"/>
          <w:szCs w:val="18"/>
        </w:rPr>
        <w:t>B.M. Popkin</w:t>
      </w:r>
      <w:r w:rsidRPr="00F5452D">
        <w:rPr>
          <w:rFonts w:ascii="Verdana" w:hAnsi="Verdana"/>
          <w:sz w:val="18"/>
          <w:szCs w:val="18"/>
        </w:rPr>
        <w:t>, and L.S. Taillie. 2016. First-Year Evaluation of Mexico’s Tax on Nonessential Energy-Dense Foods: An Observational Study. PLOS Medicine. 13 (7):e1002057. http://dx.doi.org/10.1371/journal.pmed.1002057 PMCID: PMC4933356.</w:t>
      </w:r>
    </w:p>
    <w:p w14:paraId="5EFD80A8" w14:textId="566FF8A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Batis*, C.R., M.A. Mendez*, P. Gordon-Larsen, L.S. Adair, D.T. </w:t>
      </w:r>
      <w:proofErr w:type="spellStart"/>
      <w:r w:rsidRPr="00F5452D">
        <w:rPr>
          <w:rFonts w:ascii="Verdana" w:hAnsi="Verdana"/>
          <w:sz w:val="18"/>
          <w:szCs w:val="18"/>
        </w:rPr>
        <w:t>Sotres</w:t>
      </w:r>
      <w:proofErr w:type="spellEnd"/>
      <w:r w:rsidRPr="00F5452D">
        <w:rPr>
          <w:rFonts w:ascii="Verdana" w:hAnsi="Verdana"/>
          <w:sz w:val="18"/>
          <w:szCs w:val="18"/>
        </w:rPr>
        <w:t xml:space="preserve">-Alvarez, and </w:t>
      </w:r>
      <w:r w:rsidR="00A45857" w:rsidRPr="00A45857">
        <w:rPr>
          <w:rFonts w:ascii="Verdana" w:hAnsi="Verdana"/>
          <w:b/>
          <w:sz w:val="18"/>
          <w:szCs w:val="18"/>
        </w:rPr>
        <w:t>B.M. Popkin</w:t>
      </w:r>
      <w:r w:rsidRPr="00F5452D">
        <w:rPr>
          <w:rFonts w:ascii="Verdana" w:hAnsi="Verdana"/>
          <w:sz w:val="18"/>
          <w:szCs w:val="18"/>
        </w:rPr>
        <w:t xml:space="preserve">. 2016. Using Both Principal Component Analysis and Reduced Rank Regression to Study Dietary Patterns and </w:t>
      </w:r>
      <w:r w:rsidRPr="00F5452D">
        <w:rPr>
          <w:rFonts w:ascii="Verdana" w:hAnsi="Verdana"/>
          <w:sz w:val="18"/>
          <w:szCs w:val="18"/>
        </w:rPr>
        <w:lastRenderedPageBreak/>
        <w:t>Diabetes in Chinese Adults. Public Health Nutrition. 19 (2):195-203. http://dx.doi.org/10.1017/S1368980014003103 PMCID: PMC4721264.</w:t>
      </w:r>
    </w:p>
    <w:p w14:paraId="3E3D9FBF" w14:textId="3D9C421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Zhou, Y., S. Du, C. Su, B. Zhang, H. Wang, and </w:t>
      </w:r>
      <w:r w:rsidR="00A45857" w:rsidRPr="00A45857">
        <w:rPr>
          <w:rFonts w:ascii="Verdana" w:hAnsi="Verdana"/>
          <w:b/>
          <w:sz w:val="18"/>
          <w:szCs w:val="18"/>
        </w:rPr>
        <w:t>B.M. Popkin</w:t>
      </w:r>
      <w:r w:rsidRPr="00F5452D">
        <w:rPr>
          <w:rFonts w:ascii="Verdana" w:hAnsi="Verdana"/>
          <w:sz w:val="18"/>
          <w:szCs w:val="18"/>
        </w:rPr>
        <w:t>. 2015. The Food Retail Revolution in China and Its Association with Diet and Health. Food Policy. 55:92-100. http://dx.doi.org/10.1016/j.foodpol.2015.07.001 PMCID: PMC4513366.</w:t>
      </w:r>
    </w:p>
    <w:p w14:paraId="5D263FBF" w14:textId="7E268BD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Zang, J., J. Song, Z. Wang, C. Yao, J. Ma, C. Huang, Z. Zhu, L.S. Taillie, S. Du, J. Hua, E.Y.W. </w:t>
      </w:r>
      <w:proofErr w:type="spellStart"/>
      <w:r w:rsidRPr="00F5452D">
        <w:rPr>
          <w:rFonts w:ascii="Verdana" w:hAnsi="Verdana"/>
          <w:sz w:val="18"/>
          <w:szCs w:val="18"/>
        </w:rPr>
        <w:t>Seto</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and S. Zou. 2015. Acceptability and Feasibility of Smartphone-Assisted 24 h Recalls in the Chinese Population. Public Health Nutrition. 18 (18):3272-7. http://dx.doi.org/10.1017/S1368980015000907 PMCID: PMC4600407.</w:t>
      </w:r>
    </w:p>
    <w:p w14:paraId="1F6868AB" w14:textId="1468752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Thompson, A.L., L.S. Adair, P. Gordon-Larsen, B. Zhang, and </w:t>
      </w:r>
      <w:r w:rsidR="00A45857" w:rsidRPr="00A45857">
        <w:rPr>
          <w:rFonts w:ascii="Verdana" w:hAnsi="Verdana"/>
          <w:b/>
          <w:sz w:val="18"/>
          <w:szCs w:val="18"/>
        </w:rPr>
        <w:t>B.M. Popkin</w:t>
      </w:r>
      <w:r w:rsidRPr="00F5452D">
        <w:rPr>
          <w:rFonts w:ascii="Verdana" w:hAnsi="Verdana"/>
          <w:sz w:val="18"/>
          <w:szCs w:val="18"/>
        </w:rPr>
        <w:t>. 2015. Environmental, Dietary, and Behavioral Factors Distinguish Chinese Adults with High Waist-to-Height Ratio with and without Inflammation. Journal of Nutrition. 145 (6):1335-44. http://dx.doi.org/10.3945/jn.114.206102 PMCID: PMC4442114.</w:t>
      </w:r>
    </w:p>
    <w:p w14:paraId="03841947" w14:textId="1A85513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Taillie, L.S., S.W. Ng, and </w:t>
      </w:r>
      <w:r w:rsidR="00A45857" w:rsidRPr="00A45857">
        <w:rPr>
          <w:rFonts w:ascii="Verdana" w:hAnsi="Verdana"/>
          <w:b/>
          <w:sz w:val="18"/>
          <w:szCs w:val="18"/>
        </w:rPr>
        <w:t>B.M. Popkin</w:t>
      </w:r>
      <w:r w:rsidRPr="00F5452D">
        <w:rPr>
          <w:rFonts w:ascii="Verdana" w:hAnsi="Verdana"/>
          <w:sz w:val="18"/>
          <w:szCs w:val="18"/>
        </w:rPr>
        <w:t>. 2015. Gains Made by Walmart's Healthier Food Initiative Mirror Preexisting Trends. Health Affairs. 34 (11):1869-76. http://dx.doi.org/10.1377/hlthaff.2015.0072 PMCID: PMC4692370.</w:t>
      </w:r>
    </w:p>
    <w:p w14:paraId="7DCA7242" w14:textId="2B5E1F7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Taillie, L.S., M.C. </w:t>
      </w:r>
      <w:proofErr w:type="spellStart"/>
      <w:r w:rsidRPr="00F5452D">
        <w:rPr>
          <w:rFonts w:ascii="Verdana" w:hAnsi="Verdana"/>
          <w:sz w:val="18"/>
          <w:szCs w:val="18"/>
        </w:rPr>
        <w:t>Afeiche</w:t>
      </w:r>
      <w:proofErr w:type="spellEnd"/>
      <w:r w:rsidRPr="00F5452D">
        <w:rPr>
          <w:rFonts w:ascii="Verdana" w:hAnsi="Verdana"/>
          <w:sz w:val="18"/>
          <w:szCs w:val="18"/>
        </w:rPr>
        <w:t xml:space="preserve">, A.L. Eldridge, and </w:t>
      </w:r>
      <w:r w:rsidR="00A45857" w:rsidRPr="00A45857">
        <w:rPr>
          <w:rFonts w:ascii="Verdana" w:hAnsi="Verdana"/>
          <w:b/>
          <w:sz w:val="18"/>
          <w:szCs w:val="18"/>
        </w:rPr>
        <w:t>B.M. Popkin</w:t>
      </w:r>
      <w:r w:rsidRPr="00F5452D">
        <w:rPr>
          <w:rFonts w:ascii="Verdana" w:hAnsi="Verdana"/>
          <w:sz w:val="18"/>
          <w:szCs w:val="18"/>
        </w:rPr>
        <w:t>. 2015. Increased Snacking and Eating Occasions Are Associated with Higher Energy Intake among Mexican Children Aged 2-13 Years. Journal of Nutrition. 145 (11):2570-7. http://dx.doi.org/10.3945/jn.115.213165 PMCID: PMC6457092.</w:t>
      </w:r>
    </w:p>
    <w:p w14:paraId="5A8E5A64" w14:textId="16331FF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Stern*, D., W.R. Robinson, S.W. Ng, P. Gordon-Larsen, and </w:t>
      </w:r>
      <w:r w:rsidR="00A45857" w:rsidRPr="00A45857">
        <w:rPr>
          <w:rFonts w:ascii="Verdana" w:hAnsi="Verdana"/>
          <w:b/>
          <w:sz w:val="18"/>
          <w:szCs w:val="18"/>
        </w:rPr>
        <w:t>B.M. Popkin</w:t>
      </w:r>
      <w:r w:rsidRPr="00F5452D">
        <w:rPr>
          <w:rFonts w:ascii="Verdana" w:hAnsi="Verdana"/>
          <w:sz w:val="18"/>
          <w:szCs w:val="18"/>
        </w:rPr>
        <w:t>. 2015. US Household Food Shopping Patterns: Dynamic Shifts since 2000 and Socioeconomic Predictors. Health Affairs. 34 (11):1840-8. http://dx.doi.org/10.1377/hlthaff.2015.0449 PMCID: PMC4734755.</w:t>
      </w:r>
    </w:p>
    <w:p w14:paraId="222E9774" w14:textId="5A9FC8B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Rodriguez-Ramirez, S., T. González de </w:t>
      </w:r>
      <w:proofErr w:type="spellStart"/>
      <w:r w:rsidRPr="00F5452D">
        <w:rPr>
          <w:rFonts w:ascii="Verdana" w:hAnsi="Verdana"/>
          <w:sz w:val="18"/>
          <w:szCs w:val="18"/>
        </w:rPr>
        <w:t>Cosío</w:t>
      </w:r>
      <w:proofErr w:type="spellEnd"/>
      <w:r w:rsidRPr="00F5452D">
        <w:rPr>
          <w:rFonts w:ascii="Verdana" w:hAnsi="Verdana"/>
          <w:sz w:val="18"/>
          <w:szCs w:val="18"/>
        </w:rPr>
        <w:t xml:space="preserve">, M.A. Mendez*, K.L. Tucker, I. Mendez-Ramirez, S. Hernandez-Cordero, and </w:t>
      </w:r>
      <w:r w:rsidR="00A45857" w:rsidRPr="00A45857">
        <w:rPr>
          <w:rFonts w:ascii="Verdana" w:hAnsi="Verdana"/>
          <w:b/>
          <w:sz w:val="18"/>
          <w:szCs w:val="18"/>
        </w:rPr>
        <w:t>B.M. Popkin</w:t>
      </w:r>
      <w:r w:rsidRPr="00F5452D">
        <w:rPr>
          <w:rFonts w:ascii="Verdana" w:hAnsi="Verdana"/>
          <w:sz w:val="18"/>
          <w:szCs w:val="18"/>
        </w:rPr>
        <w:t>. 2015. A Water and Education Provision Intervention Modifies the Diet in Overweight Mexican Women in a Randomized Controlled Trial. Journal of Nutrition. 145 (8):1892-9. http://dx.doi.org/10.3945/jn.115.212852 PMCID: PMC6681834.</w:t>
      </w:r>
    </w:p>
    <w:p w14:paraId="707510E8" w14:textId="2C4AFEB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Richardson*, A.S., K.A. Meyer, A.G. Howard, J. Boone-</w:t>
      </w:r>
      <w:proofErr w:type="spellStart"/>
      <w:r w:rsidRPr="00F5452D">
        <w:rPr>
          <w:rFonts w:ascii="Verdana" w:hAnsi="Verdana"/>
          <w:sz w:val="18"/>
          <w:szCs w:val="18"/>
        </w:rPr>
        <w:t>Heinonen</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xml:space="preserve">, K.R. Evenson, J.M. </w:t>
      </w:r>
      <w:proofErr w:type="spellStart"/>
      <w:r w:rsidRPr="00F5452D">
        <w:rPr>
          <w:rFonts w:ascii="Verdana" w:hAnsi="Verdana"/>
          <w:sz w:val="18"/>
          <w:szCs w:val="18"/>
        </w:rPr>
        <w:t>Shikany</w:t>
      </w:r>
      <w:proofErr w:type="spellEnd"/>
      <w:r w:rsidRPr="00F5452D">
        <w:rPr>
          <w:rFonts w:ascii="Verdana" w:hAnsi="Verdana"/>
          <w:sz w:val="18"/>
          <w:szCs w:val="18"/>
        </w:rPr>
        <w:t>, C.E. Lewis, and P. Gordon-Larsen. 2015. Multiple Pathways from the Neighborhood Food Environment to Increased Body Mass Index through Dietary Behaviors: A Structural Equation-Based Analysis in the CARDIA Study. Health &amp; Place. 36:74-87. http://dx.doi.org/10.1016/j.healthplace.2015.09.003 PMCID: PMC4791952.</w:t>
      </w:r>
    </w:p>
    <w:p w14:paraId="56169754" w14:textId="353398A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Qin*, B., L.S. Adair, B.L. </w:t>
      </w:r>
      <w:proofErr w:type="spellStart"/>
      <w:r w:rsidRPr="00F5452D">
        <w:rPr>
          <w:rFonts w:ascii="Verdana" w:hAnsi="Verdana"/>
          <w:sz w:val="18"/>
          <w:szCs w:val="18"/>
        </w:rPr>
        <w:t>Plassman</w:t>
      </w:r>
      <w:proofErr w:type="spellEnd"/>
      <w:r w:rsidRPr="00F5452D">
        <w:rPr>
          <w:rFonts w:ascii="Verdana" w:hAnsi="Verdana"/>
          <w:sz w:val="18"/>
          <w:szCs w:val="18"/>
        </w:rPr>
        <w:t xml:space="preserve">, C.R. Batis*, L.J. Edwards, </w:t>
      </w:r>
      <w:r w:rsidR="00A45857" w:rsidRPr="00A45857">
        <w:rPr>
          <w:rFonts w:ascii="Verdana" w:hAnsi="Verdana"/>
          <w:b/>
          <w:sz w:val="18"/>
          <w:szCs w:val="18"/>
        </w:rPr>
        <w:t>B.M. Popkin</w:t>
      </w:r>
      <w:r w:rsidRPr="00F5452D">
        <w:rPr>
          <w:rFonts w:ascii="Verdana" w:hAnsi="Verdana"/>
          <w:sz w:val="18"/>
          <w:szCs w:val="18"/>
        </w:rPr>
        <w:t>, and M.A. Mendez*. 2015. Dietary Patterns and Cognitive Decline among Chinese Older Adults. Epidemiology. 26 (5):758-68. http://dx.doi.org/10.1097/EDE.0000000000000338 PMCID: PMC5928777.</w:t>
      </w:r>
    </w:p>
    <w:p w14:paraId="3BB865E1" w14:textId="79B84D0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Poti*, J.M., M.A. Mendez*, S.W. Ng, and </w:t>
      </w:r>
      <w:r w:rsidR="00A45857" w:rsidRPr="00A45857">
        <w:rPr>
          <w:rFonts w:ascii="Verdana" w:hAnsi="Verdana"/>
          <w:b/>
          <w:sz w:val="18"/>
          <w:szCs w:val="18"/>
        </w:rPr>
        <w:t>B.M. Popkin</w:t>
      </w:r>
      <w:r w:rsidRPr="00F5452D">
        <w:rPr>
          <w:rFonts w:ascii="Verdana" w:hAnsi="Verdana"/>
          <w:sz w:val="18"/>
          <w:szCs w:val="18"/>
        </w:rPr>
        <w:t>. 2015. Is the Degree of Food Processing and Convenience Linked with the Nutritional Quality of Foods Purchased by US Households? American Journal of Clinical Nutrition. 101 (6):1251-62. http://dx.doi.org/10.3945/ajcn.114.100925 PMCID: PMC4441809.</w:t>
      </w:r>
    </w:p>
    <w:p w14:paraId="2C2945F3" w14:textId="6EDBCEA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2015. Nutrition Transition and the Global Diabetes Epidemic. Current Diabetes Reports. 15 (9):64. http://dx.doi.org/10.1007/s11892-015-0631-4 PMCID: PMC4942180.</w:t>
      </w:r>
    </w:p>
    <w:p w14:paraId="466D539E" w14:textId="40CCB55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2015. Hyson's Review Ignores Long-Term Research and Recent Global Guidelines That Recommend No More Than 4 Ounces of Fruit Juice a Day Due to Adverse Health Effects. Advances in Nutrition. 6 (5):625-6. http://dx.doi.org/10.3945/an.115.008425 PMCID: PMC4561831.</w:t>
      </w:r>
    </w:p>
    <w:p w14:paraId="6B2DB428" w14:textId="0B62514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D. Wang, S. Du, B. Zhang, and </w:t>
      </w:r>
      <w:r w:rsidR="00A45857" w:rsidRPr="00A45857">
        <w:rPr>
          <w:rFonts w:ascii="Verdana" w:hAnsi="Verdana"/>
          <w:b/>
          <w:sz w:val="18"/>
          <w:szCs w:val="18"/>
        </w:rPr>
        <w:t>B.M. Popkin</w:t>
      </w:r>
      <w:r w:rsidRPr="00F5452D">
        <w:rPr>
          <w:rFonts w:ascii="Verdana" w:hAnsi="Verdana"/>
          <w:sz w:val="18"/>
          <w:szCs w:val="18"/>
        </w:rPr>
        <w:t>. 2015. The Double Burden of Under- and Overnutrition and Nutrient Adequacy among Chinese Preschool and School-Aged Children in 2009-2011. European Journal of Clinical Nutrition. 69 (12):1323-9. http://dx.doi.org/10.1038/ejcn.2015.106 PMCID: PMC4668216.</w:t>
      </w:r>
    </w:p>
    <w:p w14:paraId="5365419D" w14:textId="7E5B0D9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S.W. Ng, M.A. Mendez*, P. Gordon-Larsen, and </w:t>
      </w:r>
      <w:r w:rsidR="00A45857" w:rsidRPr="00A45857">
        <w:rPr>
          <w:rFonts w:ascii="Verdana" w:hAnsi="Verdana"/>
          <w:b/>
          <w:sz w:val="18"/>
          <w:szCs w:val="18"/>
        </w:rPr>
        <w:t>B.M. Popkin</w:t>
      </w:r>
      <w:r w:rsidRPr="00F5452D">
        <w:rPr>
          <w:rFonts w:ascii="Verdana" w:hAnsi="Verdana"/>
          <w:sz w:val="18"/>
          <w:szCs w:val="18"/>
        </w:rPr>
        <w:t>. 2015. A Dynamic Panel Model of the Associations of Sweetened Beverage Purchases with Dietary Quality and Food-Purchasing Patterns. American Journal of Epidemiology. 181 (9):661-71. http://dx.doi.org/10.1093/aje/kwu317 PMCID: PMC4425846.</w:t>
      </w:r>
    </w:p>
    <w:p w14:paraId="6E931134" w14:textId="50D7689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Pereira, R.A., </w:t>
      </w:r>
      <w:proofErr w:type="spellStart"/>
      <w:r w:rsidRPr="00F5452D">
        <w:rPr>
          <w:rFonts w:ascii="Verdana" w:hAnsi="Verdana"/>
          <w:sz w:val="18"/>
          <w:szCs w:val="18"/>
        </w:rPr>
        <w:t>A.d.M.</w:t>
      </w:r>
      <w:proofErr w:type="spellEnd"/>
      <w:r w:rsidRPr="00F5452D">
        <w:rPr>
          <w:rFonts w:ascii="Verdana" w:hAnsi="Verdana"/>
          <w:sz w:val="18"/>
          <w:szCs w:val="18"/>
        </w:rPr>
        <w:t xml:space="preserve"> Souza, K.J. Duffey*, R. </w:t>
      </w:r>
      <w:proofErr w:type="spellStart"/>
      <w:r w:rsidRPr="00F5452D">
        <w:rPr>
          <w:rFonts w:ascii="Verdana" w:hAnsi="Verdana"/>
          <w:sz w:val="18"/>
          <w:szCs w:val="18"/>
        </w:rPr>
        <w:t>Sichieri</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2015. Beverage Consumption in Brazil: Results from the First National Dietary Survey. Public Health Nutrition. 18 (7):1164-72. http://dx.doi.org/10.1017/S1368980014001657 PMCID: PMC4344434.</w:t>
      </w:r>
    </w:p>
    <w:p w14:paraId="1B07EAAF" w14:textId="656E504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Oakkar</w:t>
      </w:r>
      <w:proofErr w:type="spellEnd"/>
      <w:r w:rsidRPr="00F5452D">
        <w:rPr>
          <w:rFonts w:ascii="Verdana" w:hAnsi="Verdana"/>
          <w:sz w:val="18"/>
          <w:szCs w:val="18"/>
        </w:rPr>
        <w:t xml:space="preserve">*, E.E., J. Stevens, P.T. Bradshaw, J. Cai, K.M. Perreira, </w:t>
      </w:r>
      <w:r w:rsidR="00A45857" w:rsidRPr="00A45857">
        <w:rPr>
          <w:rFonts w:ascii="Verdana" w:hAnsi="Verdana"/>
          <w:b/>
          <w:sz w:val="18"/>
          <w:szCs w:val="18"/>
        </w:rPr>
        <w:t>B.M. Popkin</w:t>
      </w:r>
      <w:r w:rsidRPr="00F5452D">
        <w:rPr>
          <w:rFonts w:ascii="Verdana" w:hAnsi="Verdana"/>
          <w:sz w:val="18"/>
          <w:szCs w:val="18"/>
        </w:rPr>
        <w:t xml:space="preserve">, P. Gordon-Larsen, D.R. Young, N.R. </w:t>
      </w:r>
      <w:proofErr w:type="spellStart"/>
      <w:r w:rsidRPr="00F5452D">
        <w:rPr>
          <w:rFonts w:ascii="Verdana" w:hAnsi="Verdana"/>
          <w:sz w:val="18"/>
          <w:szCs w:val="18"/>
        </w:rPr>
        <w:t>Ghai</w:t>
      </w:r>
      <w:proofErr w:type="spellEnd"/>
      <w:r w:rsidRPr="00F5452D">
        <w:rPr>
          <w:rFonts w:ascii="Verdana" w:hAnsi="Verdana"/>
          <w:sz w:val="18"/>
          <w:szCs w:val="18"/>
        </w:rPr>
        <w:t xml:space="preserve">, B. </w:t>
      </w:r>
      <w:proofErr w:type="spellStart"/>
      <w:r w:rsidRPr="00F5452D">
        <w:rPr>
          <w:rFonts w:ascii="Verdana" w:hAnsi="Verdana"/>
          <w:sz w:val="18"/>
          <w:szCs w:val="18"/>
        </w:rPr>
        <w:t>Caan</w:t>
      </w:r>
      <w:proofErr w:type="spellEnd"/>
      <w:r w:rsidRPr="00F5452D">
        <w:rPr>
          <w:rFonts w:ascii="Verdana" w:hAnsi="Verdana"/>
          <w:sz w:val="18"/>
          <w:szCs w:val="18"/>
        </w:rPr>
        <w:t>, and V.P. Quinn. 2015. Longitudinal Study of Acculturation and BMI Change among Asian American Men. Preventive Medicine. 73:15-21. http://dx.doi.org/10.1016/j.ypmed.2015.01.009.</w:t>
      </w:r>
    </w:p>
    <w:p w14:paraId="19C2F98B" w14:textId="274F22A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lastRenderedPageBreak/>
        <w:t>Oakkar</w:t>
      </w:r>
      <w:proofErr w:type="spellEnd"/>
      <w:r w:rsidRPr="00F5452D">
        <w:rPr>
          <w:rFonts w:ascii="Verdana" w:hAnsi="Verdana"/>
          <w:sz w:val="18"/>
          <w:szCs w:val="18"/>
        </w:rPr>
        <w:t xml:space="preserve">*, E.E., J. Stevens, P.T. Bradshaw, J. Cai, K.M. Perreira, </w:t>
      </w:r>
      <w:r w:rsidR="00A45857" w:rsidRPr="00A45857">
        <w:rPr>
          <w:rFonts w:ascii="Verdana" w:hAnsi="Verdana"/>
          <w:b/>
          <w:sz w:val="18"/>
          <w:szCs w:val="18"/>
        </w:rPr>
        <w:t>B.M. Popkin</w:t>
      </w:r>
      <w:r w:rsidRPr="00F5452D">
        <w:rPr>
          <w:rFonts w:ascii="Verdana" w:hAnsi="Verdana"/>
          <w:sz w:val="18"/>
          <w:szCs w:val="18"/>
        </w:rPr>
        <w:t xml:space="preserve">, P. Gordon-Larsen, D.R. Young, N.R. </w:t>
      </w:r>
      <w:proofErr w:type="spellStart"/>
      <w:r w:rsidRPr="00F5452D">
        <w:rPr>
          <w:rFonts w:ascii="Verdana" w:hAnsi="Verdana"/>
          <w:sz w:val="18"/>
          <w:szCs w:val="18"/>
        </w:rPr>
        <w:t>Ghai</w:t>
      </w:r>
      <w:proofErr w:type="spellEnd"/>
      <w:r w:rsidRPr="00F5452D">
        <w:rPr>
          <w:rFonts w:ascii="Verdana" w:hAnsi="Verdana"/>
          <w:sz w:val="18"/>
          <w:szCs w:val="18"/>
        </w:rPr>
        <w:t xml:space="preserve">, B. </w:t>
      </w:r>
      <w:proofErr w:type="spellStart"/>
      <w:r w:rsidRPr="00F5452D">
        <w:rPr>
          <w:rFonts w:ascii="Verdana" w:hAnsi="Verdana"/>
          <w:sz w:val="18"/>
          <w:szCs w:val="18"/>
        </w:rPr>
        <w:t>Caan</w:t>
      </w:r>
      <w:proofErr w:type="spellEnd"/>
      <w:r w:rsidRPr="00F5452D">
        <w:rPr>
          <w:rFonts w:ascii="Verdana" w:hAnsi="Verdana"/>
          <w:sz w:val="18"/>
          <w:szCs w:val="18"/>
        </w:rPr>
        <w:t>, and V.P. Quinn. 2015. Longitudinal Study of Body Mass Index in Asian Men Who Immigrate to the US. Asia Pacific Journal of Clinical Nutrition. 24 (4):701-9. http://dx.doi.org/10.6133/apjcn.2015.24.4.10.</w:t>
      </w:r>
    </w:p>
    <w:p w14:paraId="67EC0549" w14:textId="19170C4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Mendez*, M.A., D.T. </w:t>
      </w:r>
      <w:proofErr w:type="spellStart"/>
      <w:r w:rsidRPr="00F5452D">
        <w:rPr>
          <w:rFonts w:ascii="Verdana" w:hAnsi="Verdana"/>
          <w:sz w:val="18"/>
          <w:szCs w:val="18"/>
        </w:rPr>
        <w:t>Sotres</w:t>
      </w:r>
      <w:proofErr w:type="spellEnd"/>
      <w:r w:rsidRPr="00F5452D">
        <w:rPr>
          <w:rFonts w:ascii="Verdana" w:hAnsi="Verdana"/>
          <w:sz w:val="18"/>
          <w:szCs w:val="18"/>
        </w:rPr>
        <w:t xml:space="preserve">-Alvarez, D.R. Miles, M.M. Slining, and </w:t>
      </w:r>
      <w:r w:rsidR="00A45857" w:rsidRPr="00A45857">
        <w:rPr>
          <w:rFonts w:ascii="Verdana" w:hAnsi="Verdana"/>
          <w:b/>
          <w:sz w:val="18"/>
          <w:szCs w:val="18"/>
        </w:rPr>
        <w:t>B.M. Popkin</w:t>
      </w:r>
      <w:r w:rsidRPr="00F5452D">
        <w:rPr>
          <w:rFonts w:ascii="Verdana" w:hAnsi="Verdana"/>
          <w:sz w:val="18"/>
          <w:szCs w:val="18"/>
        </w:rPr>
        <w:t xml:space="preserve">. 2015. Reply to </w:t>
      </w:r>
      <w:proofErr w:type="spellStart"/>
      <w:r w:rsidRPr="00F5452D">
        <w:rPr>
          <w:rFonts w:ascii="Verdana" w:hAnsi="Verdana"/>
          <w:sz w:val="18"/>
          <w:szCs w:val="18"/>
        </w:rPr>
        <w:t>Schoeller</w:t>
      </w:r>
      <w:proofErr w:type="spellEnd"/>
      <w:r w:rsidRPr="00F5452D">
        <w:rPr>
          <w:rFonts w:ascii="Verdana" w:hAnsi="Verdana"/>
          <w:sz w:val="18"/>
          <w:szCs w:val="18"/>
        </w:rPr>
        <w:t xml:space="preserve"> et al. Journal of Nutrition. 145 (1):151-2. http://dx.doi.org/10.3945/jn.114.202770 PMCID: PMC4264020.</w:t>
      </w:r>
    </w:p>
    <w:p w14:paraId="6493BFC6" w14:textId="010ECEF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Mathias*, K.C., S.W. Ng, and </w:t>
      </w:r>
      <w:r w:rsidR="00A45857" w:rsidRPr="00A45857">
        <w:rPr>
          <w:rFonts w:ascii="Verdana" w:hAnsi="Verdana"/>
          <w:b/>
          <w:sz w:val="18"/>
          <w:szCs w:val="18"/>
        </w:rPr>
        <w:t>B.M. Popkin</w:t>
      </w:r>
      <w:r w:rsidRPr="00F5452D">
        <w:rPr>
          <w:rFonts w:ascii="Verdana" w:hAnsi="Verdana"/>
          <w:sz w:val="18"/>
          <w:szCs w:val="18"/>
        </w:rPr>
        <w:t>. 2015. Monitoring Changes in the Nutritional Content of Ready-to-Eat Grain-Based Dessert Products Manufactured and Purchased between 2005 and 2012. Journal of the Academy of Nutrition and Dietetics. 115 (3):360-8. http://dx.doi.org/10.1016/j.jand.2014.10.018 PMCID: PMC4344888.</w:t>
      </w:r>
    </w:p>
    <w:p w14:paraId="1330EB3F" w14:textId="48CEE5F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Li, J., J. Shi, W. Huang, J. Sun, Y. Wu, Q. Duan, J. Luo, L.A. Lange, P. Gordon-Larsen, S.L. Zheng, W. Yuan, Y. Wang, </w:t>
      </w:r>
      <w:r w:rsidR="00A45857" w:rsidRPr="00A45857">
        <w:rPr>
          <w:rFonts w:ascii="Verdana" w:hAnsi="Verdana"/>
          <w:b/>
          <w:sz w:val="18"/>
          <w:szCs w:val="18"/>
        </w:rPr>
        <w:t>B.M. Popkin</w:t>
      </w:r>
      <w:r w:rsidRPr="00F5452D">
        <w:rPr>
          <w:rFonts w:ascii="Verdana" w:hAnsi="Verdana"/>
          <w:sz w:val="18"/>
          <w:szCs w:val="18"/>
        </w:rPr>
        <w:t>, Z. Mo, J. Xu, S. Du, K.L. Mohlke, and E.M. Lange. 2015. Variant near FGF5 Has Stronger Effects on Blood Pressure in Chinese with a Higher Body Mass Index. American Journal of Hypertension. 28 (8):1031-7. http://dx.doi.org/10.1093/ajh/hpu263 PMCID: PMC4542636.</w:t>
      </w:r>
    </w:p>
    <w:p w14:paraId="56BD7AF8" w14:textId="3536BB8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Jaacks*, L.M., M.M. Slining, and </w:t>
      </w:r>
      <w:r w:rsidR="00A45857" w:rsidRPr="00A45857">
        <w:rPr>
          <w:rFonts w:ascii="Verdana" w:hAnsi="Verdana"/>
          <w:b/>
          <w:sz w:val="18"/>
          <w:szCs w:val="18"/>
        </w:rPr>
        <w:t>B.M. Popkin</w:t>
      </w:r>
      <w:r w:rsidRPr="00F5452D">
        <w:rPr>
          <w:rFonts w:ascii="Verdana" w:hAnsi="Verdana"/>
          <w:sz w:val="18"/>
          <w:szCs w:val="18"/>
        </w:rPr>
        <w:t>. 2015. Recent Trends in the Prevalence of Under- and Overweight among Adolescent Girls in Low- and Middle-Income Countries. Pediatric Obesity. 10 (6):428-35. http://dx.doi.org/10.1111/ijpo.12000 PMCID: PMC4492920.</w:t>
      </w:r>
    </w:p>
    <w:p w14:paraId="3E2366F1" w14:textId="399C97D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Jaacks*, L.M., M.M. Slining, and </w:t>
      </w:r>
      <w:r w:rsidR="00A45857" w:rsidRPr="00A45857">
        <w:rPr>
          <w:rFonts w:ascii="Verdana" w:hAnsi="Verdana"/>
          <w:b/>
          <w:sz w:val="18"/>
          <w:szCs w:val="18"/>
        </w:rPr>
        <w:t>B.M. Popkin</w:t>
      </w:r>
      <w:r w:rsidRPr="00F5452D">
        <w:rPr>
          <w:rFonts w:ascii="Verdana" w:hAnsi="Verdana"/>
          <w:sz w:val="18"/>
          <w:szCs w:val="18"/>
        </w:rPr>
        <w:t>. 2015. Recent Underweight and Overweight Trends by Rural–Urban Residence among Women in Low- and Middle-Income Countries. Journal of Nutrition. 145 (2):352-7. http://dx.doi.org/10.3945/jn.114.203562 PMCID: PMC6619682.</w:t>
      </w:r>
    </w:p>
    <w:p w14:paraId="6F310623" w14:textId="4898C2A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Jaacks*, L.M., S. Du, M.A. Mendez*, J.L. Crandell, W. Liu, L. Ji, W.D. Rosamond, </w:t>
      </w:r>
      <w:r w:rsidR="00A45857" w:rsidRPr="00A45857">
        <w:rPr>
          <w:rFonts w:ascii="Verdana" w:hAnsi="Verdana"/>
          <w:b/>
          <w:sz w:val="18"/>
          <w:szCs w:val="18"/>
        </w:rPr>
        <w:t>B.M. Popkin</w:t>
      </w:r>
      <w:r w:rsidRPr="00F5452D">
        <w:rPr>
          <w:rFonts w:ascii="Verdana" w:hAnsi="Verdana"/>
          <w:sz w:val="18"/>
          <w:szCs w:val="18"/>
        </w:rPr>
        <w:t>, and E.J. Mayer-Davis. 2015. Comparison of the Dietary Intakes of Individuals with and without Type 1 Diabetes in China. Asia Pacific Journal of Clinical Nutrition. 24 (4):639-49. http://dx.doi.org/10.6133/apjcn.2015.24.4.03 PMCID: PMC5462653.</w:t>
      </w:r>
    </w:p>
    <w:p w14:paraId="46C55DB5" w14:textId="7E35597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Jaacks*, L.M., J.L. Crandell, M.A. Mendez*, A.P. </w:t>
      </w:r>
      <w:proofErr w:type="spellStart"/>
      <w:r w:rsidRPr="00F5452D">
        <w:rPr>
          <w:rFonts w:ascii="Verdana" w:hAnsi="Verdana"/>
          <w:sz w:val="18"/>
          <w:szCs w:val="18"/>
        </w:rPr>
        <w:t>Lamichhane</w:t>
      </w:r>
      <w:proofErr w:type="spellEnd"/>
      <w:r w:rsidRPr="00F5452D">
        <w:rPr>
          <w:rFonts w:ascii="Verdana" w:hAnsi="Verdana"/>
          <w:sz w:val="18"/>
          <w:szCs w:val="18"/>
        </w:rPr>
        <w:t xml:space="preserve">, W. Liu, L. Ji, S. Du, W.D. Rosamond, </w:t>
      </w:r>
      <w:r w:rsidR="00A45857" w:rsidRPr="00A45857">
        <w:rPr>
          <w:rFonts w:ascii="Verdana" w:hAnsi="Verdana"/>
          <w:b/>
          <w:sz w:val="18"/>
          <w:szCs w:val="18"/>
        </w:rPr>
        <w:t>B.M. Popkin</w:t>
      </w:r>
      <w:r w:rsidRPr="00F5452D">
        <w:rPr>
          <w:rFonts w:ascii="Verdana" w:hAnsi="Verdana"/>
          <w:sz w:val="18"/>
          <w:szCs w:val="18"/>
        </w:rPr>
        <w:t>, and E.J. Mayer-Davis. 2015. Dietary Patterns Associated with HbA1c and LDL Cholesterol among Individuals with Type 1 Diabetes in China. Journal of Diabetes and Its Complications. 29 (3):343-9. http://dx.doi.org/10.1016/j.jdiacomp.2014.12.014 PMCID: PMC4369414.</w:t>
      </w:r>
    </w:p>
    <w:p w14:paraId="1CA8BF4C" w14:textId="0C52F0C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Hernández-Cordero, S., and </w:t>
      </w:r>
      <w:r w:rsidR="00A45857" w:rsidRPr="00A45857">
        <w:rPr>
          <w:rFonts w:ascii="Verdana" w:hAnsi="Verdana"/>
          <w:b/>
          <w:sz w:val="18"/>
          <w:szCs w:val="18"/>
        </w:rPr>
        <w:t>B.M. Popkin</w:t>
      </w:r>
      <w:r w:rsidRPr="00F5452D">
        <w:rPr>
          <w:rFonts w:ascii="Verdana" w:hAnsi="Verdana"/>
          <w:sz w:val="18"/>
          <w:szCs w:val="18"/>
        </w:rPr>
        <w:t>. 2015. Impact of a Water Intervention on Sugar-Sweetened Beverage Intake Substitution by Water: A Clinical Trial in Overweight and Obese Mexican Women. Annals of Nutrition and Metabolism. 66 (Suppl. 3):22-5. http://dx.doi.org/10.1159/000381242.</w:t>
      </w:r>
    </w:p>
    <w:p w14:paraId="10BF9896" w14:textId="68ED33F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Hernandez-Cordero, S., N. Lopez-Olmedo*, S. Rodriguez-Ramirez, S. Barquera-</w:t>
      </w:r>
      <w:proofErr w:type="spellStart"/>
      <w:r w:rsidRPr="00F5452D">
        <w:rPr>
          <w:rFonts w:ascii="Verdana" w:hAnsi="Verdana"/>
          <w:sz w:val="18"/>
          <w:szCs w:val="18"/>
        </w:rPr>
        <w:t>Cervera</w:t>
      </w:r>
      <w:proofErr w:type="spellEnd"/>
      <w:r w:rsidRPr="00F5452D">
        <w:rPr>
          <w:rFonts w:ascii="Verdana" w:hAnsi="Verdana"/>
          <w:sz w:val="18"/>
          <w:szCs w:val="18"/>
        </w:rPr>
        <w:t>, J. Rivera-</w:t>
      </w:r>
      <w:proofErr w:type="spellStart"/>
      <w:r w:rsidRPr="00F5452D">
        <w:rPr>
          <w:rFonts w:ascii="Verdana" w:hAnsi="Verdana"/>
          <w:sz w:val="18"/>
          <w:szCs w:val="18"/>
        </w:rPr>
        <w:t>Dommarco</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2015. Comparing a 7-Day Diary vs. 24 H-Recall for Estimating Fluid Consumption in Overweight and Obese Mexican Women. BMC Public Health. 15:1031. http://dx.doi.org/10.1186/s12889-015-2367-0 PMCID: PMC4597614.</w:t>
      </w:r>
    </w:p>
    <w:p w14:paraId="214D5B08" w14:textId="0F9C458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Hernández-Cordero, S., S. Barquera, S. Rodríguez-Ramírez, M.A. Villanueva-</w:t>
      </w:r>
      <w:proofErr w:type="spellStart"/>
      <w:r w:rsidRPr="00F5452D">
        <w:rPr>
          <w:rFonts w:ascii="Verdana" w:hAnsi="Verdana"/>
          <w:sz w:val="18"/>
          <w:szCs w:val="18"/>
        </w:rPr>
        <w:t>Borbolla</w:t>
      </w:r>
      <w:proofErr w:type="spellEnd"/>
      <w:r w:rsidRPr="00F5452D">
        <w:rPr>
          <w:rFonts w:ascii="Verdana" w:hAnsi="Verdana"/>
          <w:sz w:val="18"/>
          <w:szCs w:val="18"/>
        </w:rPr>
        <w:t xml:space="preserve">, T. González de </w:t>
      </w:r>
      <w:proofErr w:type="spellStart"/>
      <w:r w:rsidRPr="00F5452D">
        <w:rPr>
          <w:rFonts w:ascii="Verdana" w:hAnsi="Verdana"/>
          <w:sz w:val="18"/>
          <w:szCs w:val="18"/>
        </w:rPr>
        <w:t>Cossio</w:t>
      </w:r>
      <w:proofErr w:type="spellEnd"/>
      <w:r w:rsidRPr="00F5452D">
        <w:rPr>
          <w:rFonts w:ascii="Verdana" w:hAnsi="Verdana"/>
          <w:sz w:val="18"/>
          <w:szCs w:val="18"/>
        </w:rPr>
        <w:t xml:space="preserve">, J. Rivera </w:t>
      </w:r>
      <w:proofErr w:type="spellStart"/>
      <w:r w:rsidRPr="00F5452D">
        <w:rPr>
          <w:rFonts w:ascii="Verdana" w:hAnsi="Verdana"/>
          <w:sz w:val="18"/>
          <w:szCs w:val="18"/>
        </w:rPr>
        <w:t>Dommarco</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2015. Reply to Brown et al. Journal of Nutrition. 145 (5):1029-30. https://doi.org/10.3945/jn.115.211680.</w:t>
      </w:r>
    </w:p>
    <w:p w14:paraId="2FA9FFA6" w14:textId="72E0BC1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Hawkes, C., and </w:t>
      </w:r>
      <w:r w:rsidR="00A45857" w:rsidRPr="00A45857">
        <w:rPr>
          <w:rFonts w:ascii="Verdana" w:hAnsi="Verdana"/>
          <w:b/>
          <w:sz w:val="18"/>
          <w:szCs w:val="18"/>
        </w:rPr>
        <w:t>B.M. Popkin</w:t>
      </w:r>
      <w:r w:rsidRPr="00F5452D">
        <w:rPr>
          <w:rFonts w:ascii="Verdana" w:hAnsi="Verdana"/>
          <w:sz w:val="18"/>
          <w:szCs w:val="18"/>
        </w:rPr>
        <w:t>. 2015. Can the Sustainable Development Goals Reduce the Burden of Nutrition-Related Non-Communicable Diseases without Truly Addressing Major Food System Reforms? BMC Medicine. 13:143. http://dx.doi.org/10.1186/s12916-015-0383-7 PMCID: PMC4470341.</w:t>
      </w:r>
    </w:p>
    <w:p w14:paraId="27C1508F" w14:textId="2A4B59F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Ford*, C.N., S.W. Ng, and </w:t>
      </w:r>
      <w:r w:rsidR="00A45857" w:rsidRPr="00A45857">
        <w:rPr>
          <w:rFonts w:ascii="Verdana" w:hAnsi="Verdana"/>
          <w:b/>
          <w:sz w:val="18"/>
          <w:szCs w:val="18"/>
        </w:rPr>
        <w:t>B.M. Popkin</w:t>
      </w:r>
      <w:r w:rsidRPr="00F5452D">
        <w:rPr>
          <w:rFonts w:ascii="Verdana" w:hAnsi="Verdana"/>
          <w:sz w:val="18"/>
          <w:szCs w:val="18"/>
        </w:rPr>
        <w:t>. 2015. Targeted Beverage Taxes Influence Food and Beverage Purchases among Households with Preschool Children. Journal of Nutrition. 145 (8):1835-43. http://dx.doi.org/10.3945/jn.115.210765 PMCID: PMC4516768.</w:t>
      </w:r>
    </w:p>
    <w:p w14:paraId="3E3C3BD7" w14:textId="7582E52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Dong*, F., A.G. Howard, A.H. Herring, </w:t>
      </w:r>
      <w:r w:rsidR="00A45857" w:rsidRPr="00A45857">
        <w:rPr>
          <w:rFonts w:ascii="Verdana" w:hAnsi="Verdana"/>
          <w:b/>
          <w:sz w:val="18"/>
          <w:szCs w:val="18"/>
        </w:rPr>
        <w:t>B.M. Popkin</w:t>
      </w:r>
      <w:r w:rsidRPr="00F5452D">
        <w:rPr>
          <w:rFonts w:ascii="Verdana" w:hAnsi="Verdana"/>
          <w:sz w:val="18"/>
          <w:szCs w:val="18"/>
        </w:rPr>
        <w:t>, and P. Gordon-Larsen. 2015. White Rice Intake Varies in Its Association with Metabolic Markers of Diabetes and Dyslipidemia across Region among Chinese Adults. Annals of Nutrition and Metabolism. 66 (4):209-18. http://dx.doi.org/10.1159/000430504 PMCID: PMC4522228.</w:t>
      </w:r>
    </w:p>
    <w:p w14:paraId="27D0824C" w14:textId="19FDFA9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Beydoun</w:t>
      </w:r>
      <w:proofErr w:type="spellEnd"/>
      <w:r w:rsidRPr="00F5452D">
        <w:rPr>
          <w:rFonts w:ascii="Verdana" w:hAnsi="Verdana"/>
          <w:sz w:val="18"/>
          <w:szCs w:val="18"/>
        </w:rPr>
        <w:t>*, M.A., M.T. Fanelli-</w:t>
      </w:r>
      <w:proofErr w:type="spellStart"/>
      <w:r w:rsidRPr="00F5452D">
        <w:rPr>
          <w:rFonts w:ascii="Verdana" w:hAnsi="Verdana"/>
          <w:sz w:val="18"/>
          <w:szCs w:val="18"/>
        </w:rPr>
        <w:t>Kuczmarski</w:t>
      </w:r>
      <w:proofErr w:type="spellEnd"/>
      <w:r w:rsidRPr="00F5452D">
        <w:rPr>
          <w:rFonts w:ascii="Verdana" w:hAnsi="Verdana"/>
          <w:sz w:val="18"/>
          <w:szCs w:val="18"/>
        </w:rPr>
        <w:t xml:space="preserve">, A.J. Allen, H.A. </w:t>
      </w:r>
      <w:proofErr w:type="spellStart"/>
      <w:r w:rsidRPr="00F5452D">
        <w:rPr>
          <w:rFonts w:ascii="Verdana" w:hAnsi="Verdana"/>
          <w:sz w:val="18"/>
          <w:szCs w:val="18"/>
        </w:rPr>
        <w:t>Beydoun</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xml:space="preserve">, M.K. Evans, and A.B. </w:t>
      </w:r>
      <w:proofErr w:type="spellStart"/>
      <w:r w:rsidRPr="00F5452D">
        <w:rPr>
          <w:rFonts w:ascii="Verdana" w:hAnsi="Verdana"/>
          <w:sz w:val="18"/>
          <w:szCs w:val="18"/>
        </w:rPr>
        <w:t>Zonderman</w:t>
      </w:r>
      <w:proofErr w:type="spellEnd"/>
      <w:r w:rsidRPr="00F5452D">
        <w:rPr>
          <w:rFonts w:ascii="Verdana" w:hAnsi="Verdana"/>
          <w:sz w:val="18"/>
          <w:szCs w:val="18"/>
        </w:rPr>
        <w:t>. 2015. Monetary Value of Diet Is Associated with Dietary Quality and Nutrient Adequacy among Urban Adults, Differentially by Sex, Race and Poverty Status. PLOS ONE. 10 (11):e0140905. http://dx.doi.org/10.1371/journal.pone.0140905 PMCID: PMC4633204.</w:t>
      </w:r>
    </w:p>
    <w:p w14:paraId="05235343" w14:textId="3E63DC8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Attard*, S.M., A.G. Howard, A.H. Herring, B. Zhang, S. Du, A.E. Aiello, </w:t>
      </w:r>
      <w:r w:rsidR="00A45857" w:rsidRPr="00A45857">
        <w:rPr>
          <w:rFonts w:ascii="Verdana" w:hAnsi="Verdana"/>
          <w:b/>
          <w:sz w:val="18"/>
          <w:szCs w:val="18"/>
        </w:rPr>
        <w:t>B.M. Popkin</w:t>
      </w:r>
      <w:r w:rsidRPr="00F5452D">
        <w:rPr>
          <w:rFonts w:ascii="Verdana" w:hAnsi="Verdana"/>
          <w:sz w:val="18"/>
          <w:szCs w:val="18"/>
        </w:rPr>
        <w:t>, and P. Gordon-Larsen. 2015. Differential Associations of Urbanicity and Income with Physical Activity in Adults in Urbanizing China: Findings from the Population-Based China Health and Nutrition Survey 1991-2009. International Journal of Behavioral Nutrition and Physical Activity. 12:152. http://dx.doi.org/10.1186/s12966-015-0321-2 PMCID: PMC4676871.</w:t>
      </w:r>
    </w:p>
    <w:p w14:paraId="373DE6EA" w14:textId="4E9C16D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Attard*, S.M., A.H. Herring, B. Zhang, S. Du, </w:t>
      </w:r>
      <w:r w:rsidR="00A45857" w:rsidRPr="00A45857">
        <w:rPr>
          <w:rFonts w:ascii="Verdana" w:hAnsi="Verdana"/>
          <w:b/>
          <w:sz w:val="18"/>
          <w:szCs w:val="18"/>
        </w:rPr>
        <w:t>B.M. Popkin</w:t>
      </w:r>
      <w:r w:rsidRPr="00F5452D">
        <w:rPr>
          <w:rFonts w:ascii="Verdana" w:hAnsi="Verdana"/>
          <w:sz w:val="18"/>
          <w:szCs w:val="18"/>
        </w:rPr>
        <w:t>, and P. Gordon-Larsen. 2015. Associations between Age, Cohort, and Urbanization with SBP and DBP in China: A Population-Based Study across 18 Years. Journal of Hypertension. 33 (5):948–56. http://dx.doi.org/10.1097/hjh.0000000000000522 PMCID: PMC4412782.</w:t>
      </w:r>
    </w:p>
    <w:p w14:paraId="52FB74C1" w14:textId="77777777" w:rsidR="00B7057D" w:rsidRDefault="00B7057D">
      <w:pPr>
        <w:rPr>
          <w:rFonts w:ascii="Verdana" w:hAnsi="Verdana"/>
          <w:sz w:val="18"/>
          <w:szCs w:val="18"/>
        </w:rPr>
      </w:pPr>
      <w:r>
        <w:rPr>
          <w:rFonts w:ascii="Verdana" w:hAnsi="Verdana"/>
          <w:sz w:val="18"/>
          <w:szCs w:val="18"/>
        </w:rPr>
        <w:br w:type="page"/>
      </w:r>
    </w:p>
    <w:p w14:paraId="5CD073FA" w14:textId="6F2AAB5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Anand, S.S., C. Hawkes, R.J. de Souza, A. </w:t>
      </w:r>
      <w:proofErr w:type="spellStart"/>
      <w:r w:rsidRPr="00F5452D">
        <w:rPr>
          <w:rFonts w:ascii="Verdana" w:hAnsi="Verdana"/>
          <w:sz w:val="18"/>
          <w:szCs w:val="18"/>
        </w:rPr>
        <w:t>Mente</w:t>
      </w:r>
      <w:proofErr w:type="spellEnd"/>
      <w:r w:rsidRPr="00F5452D">
        <w:rPr>
          <w:rFonts w:ascii="Verdana" w:hAnsi="Verdana"/>
          <w:sz w:val="18"/>
          <w:szCs w:val="18"/>
        </w:rPr>
        <w:t xml:space="preserve">, M. </w:t>
      </w:r>
      <w:proofErr w:type="spellStart"/>
      <w:r w:rsidRPr="00F5452D">
        <w:rPr>
          <w:rFonts w:ascii="Verdana" w:hAnsi="Verdana"/>
          <w:sz w:val="18"/>
          <w:szCs w:val="18"/>
        </w:rPr>
        <w:t>Dehghan</w:t>
      </w:r>
      <w:proofErr w:type="spellEnd"/>
      <w:r w:rsidRPr="00F5452D">
        <w:rPr>
          <w:rFonts w:ascii="Verdana" w:hAnsi="Verdana"/>
          <w:sz w:val="18"/>
          <w:szCs w:val="18"/>
        </w:rPr>
        <w:t xml:space="preserve">, R. Nugent, M.A. </w:t>
      </w:r>
      <w:proofErr w:type="spellStart"/>
      <w:r w:rsidRPr="00F5452D">
        <w:rPr>
          <w:rFonts w:ascii="Verdana" w:hAnsi="Verdana"/>
          <w:sz w:val="18"/>
          <w:szCs w:val="18"/>
        </w:rPr>
        <w:t>Zulyniak</w:t>
      </w:r>
      <w:proofErr w:type="spellEnd"/>
      <w:r w:rsidRPr="00F5452D">
        <w:rPr>
          <w:rFonts w:ascii="Verdana" w:hAnsi="Verdana"/>
          <w:sz w:val="18"/>
          <w:szCs w:val="18"/>
        </w:rPr>
        <w:t xml:space="preserve">, T. Weis, A.M. Bernstein, R.M. Krauss, D. </w:t>
      </w:r>
      <w:proofErr w:type="spellStart"/>
      <w:r w:rsidRPr="00F5452D">
        <w:rPr>
          <w:rFonts w:ascii="Verdana" w:hAnsi="Verdana"/>
          <w:sz w:val="18"/>
          <w:szCs w:val="18"/>
        </w:rPr>
        <w:t>Kromhout</w:t>
      </w:r>
      <w:proofErr w:type="spellEnd"/>
      <w:r w:rsidRPr="00F5452D">
        <w:rPr>
          <w:rFonts w:ascii="Verdana" w:hAnsi="Verdana"/>
          <w:sz w:val="18"/>
          <w:szCs w:val="18"/>
        </w:rPr>
        <w:t xml:space="preserve">, D.J.A. Jenkins, V.S. Malik, M.A. Martinez-Gonzalez, D. Mozaffarian, S. Yusuf, W.C. Willett, and </w:t>
      </w:r>
      <w:r w:rsidR="00A45857" w:rsidRPr="00A45857">
        <w:rPr>
          <w:rFonts w:ascii="Verdana" w:hAnsi="Verdana"/>
          <w:b/>
          <w:sz w:val="18"/>
          <w:szCs w:val="18"/>
        </w:rPr>
        <w:t>B.M. Popkin</w:t>
      </w:r>
      <w:r w:rsidRPr="00F5452D">
        <w:rPr>
          <w:rFonts w:ascii="Verdana" w:hAnsi="Verdana"/>
          <w:sz w:val="18"/>
          <w:szCs w:val="18"/>
        </w:rPr>
        <w:t>. 2015. Food Consumption and Its Impact on Cardiovascular Disease: Importance of Solutions Focused on the Globalized Food System: A Report from the Workshop Convened by the World Heart Federation. Journal of the American College of Cardiology. 66 (14):1590-614. http://dx.doi.org/10.1016/j.jacc.2015.07.050 PMCID: PMC4597475.</w:t>
      </w:r>
    </w:p>
    <w:p w14:paraId="43FE16E9" w14:textId="4963D92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Albrecht, S.S., P. Gordon-Larsen, D. Stern*, and </w:t>
      </w:r>
      <w:r w:rsidR="00A45857" w:rsidRPr="00A45857">
        <w:rPr>
          <w:rFonts w:ascii="Verdana" w:hAnsi="Verdana"/>
          <w:b/>
          <w:sz w:val="18"/>
          <w:szCs w:val="18"/>
        </w:rPr>
        <w:t>B.M. Popkin</w:t>
      </w:r>
      <w:r w:rsidRPr="00F5452D">
        <w:rPr>
          <w:rFonts w:ascii="Verdana" w:hAnsi="Verdana"/>
          <w:sz w:val="18"/>
          <w:szCs w:val="18"/>
        </w:rPr>
        <w:t>. 2015. Is Waist Circumference per Body Mass Index Rising Differentially across the United States, England, China and Mexico? European Journal of Clinical Nutrition. 69 (12):1306-12. http://dx.doi.org/10.1038/ejcn.2015.71 PMCID: PMC4966607.</w:t>
      </w:r>
    </w:p>
    <w:p w14:paraId="05C1C15D" w14:textId="53654AE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Zhang, B., F. Zhai, S. Du, and </w:t>
      </w:r>
      <w:r w:rsidR="00A45857" w:rsidRPr="00A45857">
        <w:rPr>
          <w:rFonts w:ascii="Verdana" w:hAnsi="Verdana"/>
          <w:b/>
          <w:sz w:val="18"/>
          <w:szCs w:val="18"/>
        </w:rPr>
        <w:t>B.M. Popkin</w:t>
      </w:r>
      <w:r w:rsidRPr="00F5452D">
        <w:rPr>
          <w:rFonts w:ascii="Verdana" w:hAnsi="Verdana"/>
          <w:sz w:val="18"/>
          <w:szCs w:val="18"/>
        </w:rPr>
        <w:t>. 2014. The China Health and Nutrition Survey, 1989–2011. Obesity Reviews. 15 (S1):2-7. http://dx.doi.org/10.1111/obr.12119 PMCID: PMC3869031.</w:t>
      </w:r>
    </w:p>
    <w:p w14:paraId="7523C2A8" w14:textId="1773823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Zhai, F., S. Du, Z. Wang*, J. Zhang, W. Du, and </w:t>
      </w:r>
      <w:r w:rsidR="00A45857" w:rsidRPr="00A45857">
        <w:rPr>
          <w:rFonts w:ascii="Verdana" w:hAnsi="Verdana"/>
          <w:b/>
          <w:sz w:val="18"/>
          <w:szCs w:val="18"/>
        </w:rPr>
        <w:t>B.M. Popkin</w:t>
      </w:r>
      <w:r w:rsidRPr="00F5452D">
        <w:rPr>
          <w:rFonts w:ascii="Verdana" w:hAnsi="Verdana"/>
          <w:sz w:val="18"/>
          <w:szCs w:val="18"/>
        </w:rPr>
        <w:t>. 2014. Dynamics of the Chinese Diet and the Role of Urbanicity, 1991–2011. Obesity Reviews. 15 (S1):16-26. http://dx.doi.org/10.1111/obr.12124 PMCID: PMC3868998.</w:t>
      </w:r>
    </w:p>
    <w:p w14:paraId="77EF97DF" w14:textId="210A31A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Z., B. Zhang, F. Zhai, H. Wang, J. Zhang, W. Du, C. Su, J. Zhang, H. Jiang, and </w:t>
      </w:r>
      <w:r w:rsidR="00A45857" w:rsidRPr="00A45857">
        <w:rPr>
          <w:rFonts w:ascii="Verdana" w:hAnsi="Verdana"/>
          <w:b/>
          <w:sz w:val="18"/>
          <w:szCs w:val="18"/>
        </w:rPr>
        <w:t>B.M. Popkin</w:t>
      </w:r>
      <w:r w:rsidRPr="00F5452D">
        <w:rPr>
          <w:rFonts w:ascii="Verdana" w:hAnsi="Verdana"/>
          <w:sz w:val="18"/>
          <w:szCs w:val="18"/>
        </w:rPr>
        <w:t>. 2014. Fatty and Lean Red Meat Consumption in China: Differential Association with Chinese Abdominal Obesity. Nutrition, Metabolism &amp; Cardiovascular Diseases. 24 (8):869-76. http://dx.doi.org/10.1016/j.numecd.2014.03.002 PMCID: PMC4112159.</w:t>
      </w:r>
    </w:p>
    <w:p w14:paraId="3DA23521" w14:textId="780E930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Thompson, A.L., K.M. Houck, L.S. Adair, P. Gordon-Larsen, and </w:t>
      </w:r>
      <w:r w:rsidR="00A45857" w:rsidRPr="00A45857">
        <w:rPr>
          <w:rFonts w:ascii="Verdana" w:hAnsi="Verdana"/>
          <w:b/>
          <w:sz w:val="18"/>
          <w:szCs w:val="18"/>
        </w:rPr>
        <w:t>B.M. Popkin</w:t>
      </w:r>
      <w:r w:rsidRPr="00F5452D">
        <w:rPr>
          <w:rFonts w:ascii="Verdana" w:hAnsi="Verdana"/>
          <w:sz w:val="18"/>
          <w:szCs w:val="18"/>
        </w:rPr>
        <w:t>. 2014. Multilevel Examination of the Association of Urbanization with Inflammation in Chinese Adults. Health &amp; Place. 28:177-86. http://dx.doi.org/10.1016/j.healthplace.2014.05.003 PMCID: PMC4091901.</w:t>
      </w:r>
    </w:p>
    <w:p w14:paraId="12DD1B37" w14:textId="0C67AE7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Thompson, A.L., K.M. Houck, L.S. Adair, P. Gordon-Larsen, S. Du, B. Zhang, and </w:t>
      </w:r>
      <w:r w:rsidR="00A45857" w:rsidRPr="00A45857">
        <w:rPr>
          <w:rFonts w:ascii="Verdana" w:hAnsi="Verdana"/>
          <w:b/>
          <w:sz w:val="18"/>
          <w:szCs w:val="18"/>
        </w:rPr>
        <w:t>B.M. Popkin</w:t>
      </w:r>
      <w:r w:rsidRPr="00F5452D">
        <w:rPr>
          <w:rFonts w:ascii="Verdana" w:hAnsi="Verdana"/>
          <w:sz w:val="18"/>
          <w:szCs w:val="18"/>
        </w:rPr>
        <w:t>. 2014. Pathogenic and Obesogenic Factors Associated with Inflammation in Chinese Children, Adolescents and Adults. American Journal of Human Biology. 26 (1):18-28. http://dx.doi.org/10.1002/ajhb.22462 PMCID: PMC3932143.</w:t>
      </w:r>
    </w:p>
    <w:p w14:paraId="4769D9DB" w14:textId="72564CA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Stern*, D., L.P. Smith*, B. Zhang, P. Gordon-Larsen, and </w:t>
      </w:r>
      <w:r w:rsidR="00A45857" w:rsidRPr="00A45857">
        <w:rPr>
          <w:rFonts w:ascii="Verdana" w:hAnsi="Verdana"/>
          <w:b/>
          <w:sz w:val="18"/>
          <w:szCs w:val="18"/>
        </w:rPr>
        <w:t>B.M. Popkin</w:t>
      </w:r>
      <w:r w:rsidRPr="00F5452D">
        <w:rPr>
          <w:rFonts w:ascii="Verdana" w:hAnsi="Verdana"/>
          <w:sz w:val="18"/>
          <w:szCs w:val="18"/>
        </w:rPr>
        <w:t>. 2014. Changes in Waist Circumference Relative to Body Mass Index in Chinese Adults, 1993-2009. International Journal of Obesity. 38 (12):1503-10. http://dx.doi.org/10.1038/ijo.2014.74 PMCID: PMC4229489.</w:t>
      </w:r>
    </w:p>
    <w:p w14:paraId="42D78E56" w14:textId="6A8A2B1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Stern*, D., C. Piernas*, S. Barquera, J.A. Rivera, and </w:t>
      </w:r>
      <w:r w:rsidR="00A45857" w:rsidRPr="00A45857">
        <w:rPr>
          <w:rFonts w:ascii="Verdana" w:hAnsi="Verdana"/>
          <w:b/>
          <w:sz w:val="18"/>
          <w:szCs w:val="18"/>
        </w:rPr>
        <w:t>B.M. Popkin</w:t>
      </w:r>
      <w:r w:rsidRPr="00F5452D">
        <w:rPr>
          <w:rFonts w:ascii="Verdana" w:hAnsi="Verdana"/>
          <w:sz w:val="18"/>
          <w:szCs w:val="18"/>
        </w:rPr>
        <w:t>. 2014. Caloric Beverages Were Major Sources of Energy among Children and Adults in Mexico, 1999-2012. Journal of Nutrition. 144 (6):949-56. http://dx.doi.org/10.3945/jn.114.190652 PMCID: PMC4083240.</w:t>
      </w:r>
    </w:p>
    <w:p w14:paraId="627C42AC" w14:textId="46585EE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Smith*, L.P., S.W. Ng, and </w:t>
      </w:r>
      <w:r w:rsidR="00A45857" w:rsidRPr="00A45857">
        <w:rPr>
          <w:rFonts w:ascii="Verdana" w:hAnsi="Verdana"/>
          <w:b/>
          <w:sz w:val="18"/>
          <w:szCs w:val="18"/>
        </w:rPr>
        <w:t>B.M. Popkin</w:t>
      </w:r>
      <w:r w:rsidRPr="00F5452D">
        <w:rPr>
          <w:rFonts w:ascii="Verdana" w:hAnsi="Verdana"/>
          <w:sz w:val="18"/>
          <w:szCs w:val="18"/>
        </w:rPr>
        <w:t>. 2014. No Time for the Gym? Housework and Other Non-Labor Market Time Use Patterns Are Associated with Meeting Physical Activity Recommendations among Adults in Full-Time, Sedentary Jobs. Social Science &amp; Medicine. 120:126-34. http://dx.doi.org/10.1016/j.socscimed.2014.09.010 PMCID: PMC4252535.</w:t>
      </w:r>
    </w:p>
    <w:p w14:paraId="54169A9F" w14:textId="472CBF4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Smith*, L.P., S.W. Ng, and </w:t>
      </w:r>
      <w:r w:rsidR="00A45857" w:rsidRPr="00A45857">
        <w:rPr>
          <w:rFonts w:ascii="Verdana" w:hAnsi="Verdana"/>
          <w:b/>
          <w:sz w:val="18"/>
          <w:szCs w:val="18"/>
        </w:rPr>
        <w:t>B.M. Popkin</w:t>
      </w:r>
      <w:r w:rsidRPr="00F5452D">
        <w:rPr>
          <w:rFonts w:ascii="Verdana" w:hAnsi="Verdana"/>
          <w:sz w:val="18"/>
          <w:szCs w:val="18"/>
        </w:rPr>
        <w:t>. 2014. Resistant to the Recession: Low-Income Adults' Maintenance of Cooking and Away-from-Home Eating Behaviors during Times of Economic Turbulence. American Journal of Public Health. 104 (5):840-6. http://dx.doi.org/10.2105/AJPH.2013.301677 PMCID: PMC3987573.</w:t>
      </w:r>
    </w:p>
    <w:p w14:paraId="0236B350" w14:textId="4F68426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Smith*, L.P., J. Hua, E.Y.W. </w:t>
      </w:r>
      <w:proofErr w:type="spellStart"/>
      <w:r w:rsidRPr="00F5452D">
        <w:rPr>
          <w:rFonts w:ascii="Verdana" w:hAnsi="Verdana"/>
          <w:sz w:val="18"/>
          <w:szCs w:val="18"/>
        </w:rPr>
        <w:t>Seto</w:t>
      </w:r>
      <w:proofErr w:type="spellEnd"/>
      <w:r w:rsidRPr="00F5452D">
        <w:rPr>
          <w:rFonts w:ascii="Verdana" w:hAnsi="Verdana"/>
          <w:sz w:val="18"/>
          <w:szCs w:val="18"/>
        </w:rPr>
        <w:t xml:space="preserve">, S. Du, J. Zang, S. Zou, </w:t>
      </w:r>
      <w:r w:rsidR="00A45857" w:rsidRPr="00A45857">
        <w:rPr>
          <w:rFonts w:ascii="Verdana" w:hAnsi="Verdana"/>
          <w:b/>
          <w:sz w:val="18"/>
          <w:szCs w:val="18"/>
        </w:rPr>
        <w:t>B.M. Popkin</w:t>
      </w:r>
      <w:r w:rsidRPr="00F5452D">
        <w:rPr>
          <w:rFonts w:ascii="Verdana" w:hAnsi="Verdana"/>
          <w:sz w:val="18"/>
          <w:szCs w:val="18"/>
        </w:rPr>
        <w:t>, and M.A. Mendez*. 2014. Development and Validity of a 3-Day Smartphone-Assisted 24-Hour Recall to Assess Beverage Consumption in a Chinese Population: A Randomized Cross-over Study. Asia Pacific Journal of Clinical Nutrition. 23 (4):678-90. http://dx.doi.org/10.6133/apjcn.2014.23.4.10 PMCID: PMC4270062.</w:t>
      </w:r>
    </w:p>
    <w:p w14:paraId="0789A69C" w14:textId="1CEA369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Richardson*, A.S., K.A. Meyer, A.G. Howard, J. Boone-</w:t>
      </w:r>
      <w:proofErr w:type="spellStart"/>
      <w:r w:rsidRPr="00F5452D">
        <w:rPr>
          <w:rFonts w:ascii="Verdana" w:hAnsi="Verdana"/>
          <w:sz w:val="18"/>
          <w:szCs w:val="18"/>
        </w:rPr>
        <w:t>Heinonen</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xml:space="preserve">, K.R. Evenson, C.I. </w:t>
      </w:r>
      <w:proofErr w:type="spellStart"/>
      <w:r w:rsidRPr="00F5452D">
        <w:rPr>
          <w:rFonts w:ascii="Verdana" w:hAnsi="Verdana"/>
          <w:sz w:val="18"/>
          <w:szCs w:val="18"/>
        </w:rPr>
        <w:t>Kiefe</w:t>
      </w:r>
      <w:proofErr w:type="spellEnd"/>
      <w:r w:rsidRPr="00F5452D">
        <w:rPr>
          <w:rFonts w:ascii="Verdana" w:hAnsi="Verdana"/>
          <w:sz w:val="18"/>
          <w:szCs w:val="18"/>
        </w:rPr>
        <w:t>, C.E. Lewis, and P. Gordon-Larsen. 2014. Neighborhood Socioeconomic Status and Food Environment: A 20-Year Longitudinal Latent Class Analysis among CARDIA Participants. Health &amp; Place. 30:145-53. http://dx.doi.org/10.1016/j.healthplace.2014.08.011 PMCID: PMC4252601.</w:t>
      </w:r>
    </w:p>
    <w:p w14:paraId="46C95809" w14:textId="483C087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Qin*, B., B.L. </w:t>
      </w:r>
      <w:proofErr w:type="spellStart"/>
      <w:r w:rsidRPr="00F5452D">
        <w:rPr>
          <w:rFonts w:ascii="Verdana" w:hAnsi="Verdana"/>
          <w:sz w:val="18"/>
          <w:szCs w:val="18"/>
        </w:rPr>
        <w:t>Plassman</w:t>
      </w:r>
      <w:proofErr w:type="spellEnd"/>
      <w:r w:rsidRPr="00F5452D">
        <w:rPr>
          <w:rFonts w:ascii="Verdana" w:hAnsi="Verdana"/>
          <w:sz w:val="18"/>
          <w:szCs w:val="18"/>
        </w:rPr>
        <w:t xml:space="preserve">, L.J. Edwards, </w:t>
      </w:r>
      <w:r w:rsidR="00A45857" w:rsidRPr="00A45857">
        <w:rPr>
          <w:rFonts w:ascii="Verdana" w:hAnsi="Verdana"/>
          <w:b/>
          <w:sz w:val="18"/>
          <w:szCs w:val="18"/>
        </w:rPr>
        <w:t>B.M. Popkin</w:t>
      </w:r>
      <w:r w:rsidRPr="00F5452D">
        <w:rPr>
          <w:rFonts w:ascii="Verdana" w:hAnsi="Verdana"/>
          <w:sz w:val="18"/>
          <w:szCs w:val="18"/>
        </w:rPr>
        <w:t>, L.S. Adair, and M.A. Mendez*. 2014. Fish Intake Is Associated with Slower Cognitive Decline in Chinese Older Adults. Journal of Nutrition. 144 (10):1579-85. http://dx.doi.org/10.3945/jn.114.193854 PMCID: PMC4162477.</w:t>
      </w:r>
    </w:p>
    <w:p w14:paraId="354325EE" w14:textId="7841291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Poti*, J.M., M.M. Slining, and </w:t>
      </w:r>
      <w:r w:rsidR="00A45857" w:rsidRPr="00A45857">
        <w:rPr>
          <w:rFonts w:ascii="Verdana" w:hAnsi="Verdana"/>
          <w:b/>
          <w:sz w:val="18"/>
          <w:szCs w:val="18"/>
        </w:rPr>
        <w:t>B.M. Popkin</w:t>
      </w:r>
      <w:r w:rsidRPr="00F5452D">
        <w:rPr>
          <w:rFonts w:ascii="Verdana" w:hAnsi="Verdana"/>
          <w:sz w:val="18"/>
          <w:szCs w:val="18"/>
        </w:rPr>
        <w:t>. 2014. Where Are Kids Getting Their Empty Calories? Stores, Schools, and Fast-Food Restaurants Each Played an Important Role in Empty Calorie Intake among US Children During 2009-2010 Journal of the Academy of Nutrition and Dietetics. 114 (6):908-17. http://dx.doi.org/10.1016/j.jand.2013.08.012 PMCID: PMC4009391.</w:t>
      </w:r>
    </w:p>
    <w:p w14:paraId="6C12EFC1" w14:textId="5ED746E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Poti*, J.M., K.J. Duffey*, and </w:t>
      </w:r>
      <w:r w:rsidR="00A45857" w:rsidRPr="00A45857">
        <w:rPr>
          <w:rFonts w:ascii="Verdana" w:hAnsi="Verdana"/>
          <w:b/>
          <w:sz w:val="18"/>
          <w:szCs w:val="18"/>
        </w:rPr>
        <w:t>B.M. Popkin</w:t>
      </w:r>
      <w:r w:rsidRPr="00F5452D">
        <w:rPr>
          <w:rFonts w:ascii="Verdana" w:hAnsi="Verdana"/>
          <w:sz w:val="18"/>
          <w:szCs w:val="18"/>
        </w:rPr>
        <w:t>. 2014. The Association of Fast Food Consumption with Poor Dietary Outcomes and Obesity among Children: Is It the Fast Food or the Remainder of the Diet? American Journal of Clinical Nutrition. 99 (1):162-71. http://dx.doi.org/10.3945/ajcn.113.071928 PMCID: PMC3862453.</w:t>
      </w:r>
    </w:p>
    <w:p w14:paraId="2D84A637" w14:textId="50D5FFA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lastRenderedPageBreak/>
        <w:t>Popkin, B.M.</w:t>
      </w:r>
      <w:r w:rsidR="00F5452D" w:rsidRPr="00F5452D">
        <w:rPr>
          <w:rFonts w:ascii="Verdana" w:hAnsi="Verdana"/>
          <w:sz w:val="18"/>
          <w:szCs w:val="18"/>
        </w:rPr>
        <w:t xml:space="preserve"> 2014. Synthesis and Implications: China's Nutrition Transition in the Context of Changes across Other Low- and Middle-Income Countries. Obesity Reviews. 15 (S1):60-7. http://dx.doi.org/10.1111/obr.12120 PMCID: PMC3869101.</w:t>
      </w:r>
    </w:p>
    <w:p w14:paraId="54E9636C" w14:textId="51F9EF64"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2014. Nutrition, Agriculture and the Global Food System in Low and Middle Income Countries. Food Policy. 47:91-6. http://dx.doi.org/10.1016/j.foodpol.2014.05.001 PMCID: PMC4053196.</w:t>
      </w:r>
    </w:p>
    <w:p w14:paraId="1897FF1A" w14:textId="0264B82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M.A. Mendez*, S.W. Ng, P. Gordon-Larsen, and </w:t>
      </w:r>
      <w:r w:rsidR="00A45857" w:rsidRPr="00A45857">
        <w:rPr>
          <w:rFonts w:ascii="Verdana" w:hAnsi="Verdana"/>
          <w:b/>
          <w:sz w:val="18"/>
          <w:szCs w:val="18"/>
        </w:rPr>
        <w:t>B.M. Popkin</w:t>
      </w:r>
      <w:r w:rsidRPr="00F5452D">
        <w:rPr>
          <w:rFonts w:ascii="Verdana" w:hAnsi="Verdana"/>
          <w:sz w:val="18"/>
          <w:szCs w:val="18"/>
        </w:rPr>
        <w:t>. 2014. Low Calorie- and Calorie-Sweetened Beverages: Diet Quality, Food Intake, and Purchase Patterns of US Household Consumers. American Journal of Clinical Nutrition. 99 (3):567-77. http://dx.doi.org/10.3945/ajcn.113.072132 PMCID: PMC3927690.</w:t>
      </w:r>
    </w:p>
    <w:p w14:paraId="1A224C42" w14:textId="4DA3376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S. Barquera, and </w:t>
      </w:r>
      <w:r w:rsidR="00A45857" w:rsidRPr="00A45857">
        <w:rPr>
          <w:rFonts w:ascii="Verdana" w:hAnsi="Verdana"/>
          <w:b/>
          <w:sz w:val="18"/>
          <w:szCs w:val="18"/>
        </w:rPr>
        <w:t>B.M. Popkin</w:t>
      </w:r>
      <w:r w:rsidRPr="00F5452D">
        <w:rPr>
          <w:rFonts w:ascii="Verdana" w:hAnsi="Verdana"/>
          <w:sz w:val="18"/>
          <w:szCs w:val="18"/>
        </w:rPr>
        <w:t>. 2014. Current Patterns of Water and Beverage Consumption among Mexican Children and Adolescents Aged 1-18 Years: Analysis of the Mexican National Health and Nutrition Survey 2012. Public Health Nutrition. 17 (10):2166-75. http://dx.doi.org/10.1017/S1368980014000998.</w:t>
      </w:r>
    </w:p>
    <w:p w14:paraId="30D44237" w14:textId="4B38B0E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Pereira, R.A., K.J. Duffey*, R. </w:t>
      </w:r>
      <w:proofErr w:type="spellStart"/>
      <w:r w:rsidRPr="00F5452D">
        <w:rPr>
          <w:rFonts w:ascii="Verdana" w:hAnsi="Verdana"/>
          <w:sz w:val="18"/>
          <w:szCs w:val="18"/>
        </w:rPr>
        <w:t>Sichieri</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2014. Sources of Excessive Saturated Fat, trans Fat and Sugar Consumption in Brazil: An Analysis of the First Brazilian Nationwide Individual Dietary Survey. Public Health Nutrition. 17 (1):113-21. http://dx.doi.org/10.1017/S1368980012004892 PMCID: PMC3883959.</w:t>
      </w:r>
    </w:p>
    <w:p w14:paraId="59FD0156" w14:textId="45A8D3E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Pan*, K., L.P. Smith*, C.R. Batis*, and </w:t>
      </w:r>
      <w:r w:rsidR="00A45857" w:rsidRPr="00A45857">
        <w:rPr>
          <w:rFonts w:ascii="Verdana" w:hAnsi="Verdana"/>
          <w:b/>
          <w:sz w:val="18"/>
          <w:szCs w:val="18"/>
        </w:rPr>
        <w:t>B.M. Popkin</w:t>
      </w:r>
      <w:r w:rsidRPr="00F5452D">
        <w:rPr>
          <w:rFonts w:ascii="Verdana" w:hAnsi="Verdana"/>
          <w:sz w:val="18"/>
          <w:szCs w:val="18"/>
        </w:rPr>
        <w:t>. 2014. Increased Energy Intake and a Shift towards High-Fat, Non-Staple High-Carbohydrate Foods amongst China’s Older Adults, 1991-2009. Journal of Aging Research &amp; Clinical Practice. 3 (2):107-15. http://dx.doi.org/10.14283/jarcp.2014.20 PMCID: PMC4315239.</w:t>
      </w:r>
    </w:p>
    <w:p w14:paraId="5A291369" w14:textId="5F2F4F4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M.M. Slining, and </w:t>
      </w:r>
      <w:r w:rsidR="00A45857" w:rsidRPr="00A45857">
        <w:rPr>
          <w:rFonts w:ascii="Verdana" w:hAnsi="Verdana"/>
          <w:b/>
          <w:sz w:val="18"/>
          <w:szCs w:val="18"/>
        </w:rPr>
        <w:t>B.M. Popkin</w:t>
      </w:r>
      <w:r w:rsidRPr="00F5452D">
        <w:rPr>
          <w:rFonts w:ascii="Verdana" w:hAnsi="Verdana"/>
          <w:sz w:val="18"/>
          <w:szCs w:val="18"/>
        </w:rPr>
        <w:t>. 2014. The Healthy Weight Commitment Foundation Pledge: Calories Sold from U.S. Consumer Packaged Goods, 2007–2012. American Journal of Preventive Medicine. 47 (4):508-19. http://dx.doi.org/10.1016/j.amepre.2014.05.029 PMCID: PMC4171694.</w:t>
      </w:r>
    </w:p>
    <w:p w14:paraId="74DA94CF" w14:textId="6A9EEE7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M.M. Slining, and </w:t>
      </w:r>
      <w:r w:rsidR="00A45857" w:rsidRPr="00A45857">
        <w:rPr>
          <w:rFonts w:ascii="Verdana" w:hAnsi="Verdana"/>
          <w:b/>
          <w:sz w:val="18"/>
          <w:szCs w:val="18"/>
        </w:rPr>
        <w:t>B.M. Popkin</w:t>
      </w:r>
      <w:r w:rsidRPr="00F5452D">
        <w:rPr>
          <w:rFonts w:ascii="Verdana" w:hAnsi="Verdana"/>
          <w:sz w:val="18"/>
          <w:szCs w:val="18"/>
        </w:rPr>
        <w:t>. 2014. Turning Point for US Diets? Recessionary Effects or Behavioral Shifts in Foods Purchased and Consumed. American Journal of Clinical Nutrition. 99 (3):609-16. http://dx.doi.org/10.3945/ajcn.113.072892 PMCID: PMC3927694.</w:t>
      </w:r>
    </w:p>
    <w:p w14:paraId="008BB819" w14:textId="51948D8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and </w:t>
      </w:r>
      <w:r w:rsidR="00A45857" w:rsidRPr="00A45857">
        <w:rPr>
          <w:rFonts w:ascii="Verdana" w:hAnsi="Verdana"/>
          <w:b/>
          <w:sz w:val="18"/>
          <w:szCs w:val="18"/>
        </w:rPr>
        <w:t>B.M. Popkin</w:t>
      </w:r>
      <w:r w:rsidRPr="00F5452D">
        <w:rPr>
          <w:rFonts w:ascii="Verdana" w:hAnsi="Verdana"/>
          <w:sz w:val="18"/>
          <w:szCs w:val="18"/>
        </w:rPr>
        <w:t>. 2014. The Healthy Weight Commitment Foundation Pledge: Calories Purchased by U.S. Households with Children, 2000--2012. American Journal of Preventive Medicine. 47 (4):520-30. http://dx.doi.org/10.1016/j.amepre.2014.05.030 PMCID: PMC4171651.</w:t>
      </w:r>
    </w:p>
    <w:p w14:paraId="48FBDD34" w14:textId="7C02DB30" w:rsidR="00044017" w:rsidRPr="00E06E32" w:rsidRDefault="00F5452D" w:rsidP="00E06E32">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Meyer, K.A., D.K. Guilkey, S.W. Ng, K.J. Duffey*, </w:t>
      </w:r>
      <w:r w:rsidR="00A45857" w:rsidRPr="00A45857">
        <w:rPr>
          <w:rFonts w:ascii="Verdana" w:hAnsi="Verdana"/>
          <w:b/>
          <w:sz w:val="18"/>
          <w:szCs w:val="18"/>
        </w:rPr>
        <w:t>B.M. Popkin</w:t>
      </w:r>
      <w:r w:rsidRPr="00F5452D">
        <w:rPr>
          <w:rFonts w:ascii="Verdana" w:hAnsi="Verdana"/>
          <w:sz w:val="18"/>
          <w:szCs w:val="18"/>
        </w:rPr>
        <w:t xml:space="preserve">, C.I. </w:t>
      </w:r>
      <w:proofErr w:type="spellStart"/>
      <w:r w:rsidRPr="00F5452D">
        <w:rPr>
          <w:rFonts w:ascii="Verdana" w:hAnsi="Verdana"/>
          <w:sz w:val="18"/>
          <w:szCs w:val="18"/>
        </w:rPr>
        <w:t>Kiefe</w:t>
      </w:r>
      <w:proofErr w:type="spellEnd"/>
      <w:r w:rsidRPr="00F5452D">
        <w:rPr>
          <w:rFonts w:ascii="Verdana" w:hAnsi="Verdana"/>
          <w:sz w:val="18"/>
          <w:szCs w:val="18"/>
        </w:rPr>
        <w:t xml:space="preserve">, L.M. Steffen, J.M. </w:t>
      </w:r>
      <w:proofErr w:type="spellStart"/>
      <w:r w:rsidRPr="00F5452D">
        <w:rPr>
          <w:rFonts w:ascii="Verdana" w:hAnsi="Verdana"/>
          <w:sz w:val="18"/>
          <w:szCs w:val="18"/>
        </w:rPr>
        <w:t>Shikany</w:t>
      </w:r>
      <w:proofErr w:type="spellEnd"/>
      <w:r w:rsidRPr="00F5452D">
        <w:rPr>
          <w:rFonts w:ascii="Verdana" w:hAnsi="Verdana"/>
          <w:sz w:val="18"/>
          <w:szCs w:val="18"/>
        </w:rPr>
        <w:t>, and P. Gordon-Larsen. 2014. Sociodemographic Differences in Fast Food Price Sensitivity. JAMA Internal Medicine. 174 (3):434-42. http://dx.doi.org/10.1001/jamainternmed.2013.13922 PMCID: PMC3963142.</w:t>
      </w:r>
    </w:p>
    <w:p w14:paraId="3C962D01" w14:textId="01F5AD0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Mendez*, M.A., D.T. </w:t>
      </w:r>
      <w:proofErr w:type="spellStart"/>
      <w:r w:rsidRPr="00F5452D">
        <w:rPr>
          <w:rFonts w:ascii="Verdana" w:hAnsi="Verdana"/>
          <w:sz w:val="18"/>
          <w:szCs w:val="18"/>
        </w:rPr>
        <w:t>Sotres</w:t>
      </w:r>
      <w:proofErr w:type="spellEnd"/>
      <w:r w:rsidRPr="00F5452D">
        <w:rPr>
          <w:rFonts w:ascii="Verdana" w:hAnsi="Verdana"/>
          <w:sz w:val="18"/>
          <w:szCs w:val="18"/>
        </w:rPr>
        <w:t xml:space="preserve">-Alvarez, D.R. Miles, M.M. Slining, and </w:t>
      </w:r>
      <w:r w:rsidR="00A45857" w:rsidRPr="00A45857">
        <w:rPr>
          <w:rFonts w:ascii="Verdana" w:hAnsi="Verdana"/>
          <w:b/>
          <w:sz w:val="18"/>
          <w:szCs w:val="18"/>
        </w:rPr>
        <w:t>B.M. Popkin</w:t>
      </w:r>
      <w:r w:rsidRPr="00F5452D">
        <w:rPr>
          <w:rFonts w:ascii="Verdana" w:hAnsi="Verdana"/>
          <w:sz w:val="18"/>
          <w:szCs w:val="18"/>
        </w:rPr>
        <w:t>. 2014. Shifts in the Recent Distribution of Energy Intake among U.S. Children Aged 2-18 Years Reflect Potential Abatement of Earlier Declining Trends. Journal of Nutrition. 144 (8):1291-7. http://dx.doi.org/10.3945/jn.114.190447 PMCID: PMC4093985.</w:t>
      </w:r>
    </w:p>
    <w:p w14:paraId="68494F46" w14:textId="2E765FD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Johnston, R., J.M. Poti*, and </w:t>
      </w:r>
      <w:r w:rsidR="00A45857" w:rsidRPr="00A45857">
        <w:rPr>
          <w:rFonts w:ascii="Verdana" w:hAnsi="Verdana"/>
          <w:b/>
          <w:sz w:val="18"/>
          <w:szCs w:val="18"/>
        </w:rPr>
        <w:t>B.M. Popkin</w:t>
      </w:r>
      <w:r w:rsidRPr="00F5452D">
        <w:rPr>
          <w:rFonts w:ascii="Verdana" w:hAnsi="Verdana"/>
          <w:sz w:val="18"/>
          <w:szCs w:val="18"/>
        </w:rPr>
        <w:t>. 2014. Eating and Aging: Trends in Dietary Intake among Older Americans from 1977-2010. Journal of Nutrition, Health and Aging. 18 (3):234-42. http://dx.doi.org/10.1007/s12603-013-0387-y PMCID: PMC4007308.</w:t>
      </w:r>
    </w:p>
    <w:p w14:paraId="5F7312BC" w14:textId="6D29829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Hernandez-Cordero, S., S. Barquera, S. Rodriguez-Ramirez, M.A. Villanueva-</w:t>
      </w:r>
      <w:proofErr w:type="spellStart"/>
      <w:r w:rsidRPr="00F5452D">
        <w:rPr>
          <w:rFonts w:ascii="Verdana" w:hAnsi="Verdana"/>
          <w:sz w:val="18"/>
          <w:szCs w:val="18"/>
        </w:rPr>
        <w:t>Borbolla</w:t>
      </w:r>
      <w:proofErr w:type="spellEnd"/>
      <w:r w:rsidRPr="00F5452D">
        <w:rPr>
          <w:rFonts w:ascii="Verdana" w:hAnsi="Verdana"/>
          <w:sz w:val="18"/>
          <w:szCs w:val="18"/>
        </w:rPr>
        <w:t xml:space="preserve">, T. González de </w:t>
      </w:r>
      <w:proofErr w:type="spellStart"/>
      <w:r w:rsidRPr="00F5452D">
        <w:rPr>
          <w:rFonts w:ascii="Verdana" w:hAnsi="Verdana"/>
          <w:sz w:val="18"/>
          <w:szCs w:val="18"/>
        </w:rPr>
        <w:t>Cosío</w:t>
      </w:r>
      <w:proofErr w:type="spellEnd"/>
      <w:r w:rsidRPr="00F5452D">
        <w:rPr>
          <w:rFonts w:ascii="Verdana" w:hAnsi="Verdana"/>
          <w:sz w:val="18"/>
          <w:szCs w:val="18"/>
        </w:rPr>
        <w:t xml:space="preserve">, J.R. </w:t>
      </w:r>
      <w:proofErr w:type="spellStart"/>
      <w:r w:rsidRPr="00F5452D">
        <w:rPr>
          <w:rFonts w:ascii="Verdana" w:hAnsi="Verdana"/>
          <w:sz w:val="18"/>
          <w:szCs w:val="18"/>
        </w:rPr>
        <w:t>Dommarco</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2014. Substituting Water for Sugar-Sweetened Beverages Reduces Circulating Triglycerides and the Prevalence of Metabolic Syndrome in Obese but Not in Overweight Mexican Women in a Randomized Controlled Trial. Journal of Nutrition. 144 (11):1742-52. http://dx.doi.org/10.3945/jn.114.193490 PMCID: PMC6457091.</w:t>
      </w:r>
    </w:p>
    <w:p w14:paraId="5CA29C1F" w14:textId="7075F87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H. Wang, and </w:t>
      </w:r>
      <w:r w:rsidR="00A45857" w:rsidRPr="00A45857">
        <w:rPr>
          <w:rFonts w:ascii="Verdana" w:hAnsi="Verdana"/>
          <w:b/>
          <w:sz w:val="18"/>
          <w:szCs w:val="18"/>
        </w:rPr>
        <w:t>B.M. Popkin</w:t>
      </w:r>
      <w:r w:rsidRPr="00F5452D">
        <w:rPr>
          <w:rFonts w:ascii="Verdana" w:hAnsi="Verdana"/>
          <w:sz w:val="18"/>
          <w:szCs w:val="18"/>
        </w:rPr>
        <w:t>. 2014. Overweight Dynamics in Chinese Children and Adults. Obesity Reviews. 15 (S1):37-48. http://dx.doi.org/10.1111/obr.12121 PMCID: PMC3951516.</w:t>
      </w:r>
    </w:p>
    <w:p w14:paraId="654C4BB1" w14:textId="1AE2603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E. Koehler, A.G. Howard, L. Paynter, A.L. Thompson, L.S. Adair, E.J. Mayer-Davis, B. Zhang, </w:t>
      </w:r>
      <w:r w:rsidR="00A45857" w:rsidRPr="00A45857">
        <w:rPr>
          <w:rFonts w:ascii="Verdana" w:hAnsi="Verdana"/>
          <w:b/>
          <w:sz w:val="18"/>
          <w:szCs w:val="18"/>
        </w:rPr>
        <w:t>B.M. Popkin</w:t>
      </w:r>
      <w:r w:rsidRPr="00F5452D">
        <w:rPr>
          <w:rFonts w:ascii="Verdana" w:hAnsi="Verdana"/>
          <w:sz w:val="18"/>
          <w:szCs w:val="18"/>
        </w:rPr>
        <w:t xml:space="preserve">, and A.H. Herring. 2014. Eighteen Year Weight Trajectories and Metabolic Markers of Diabetes in </w:t>
      </w:r>
      <w:proofErr w:type="spellStart"/>
      <w:r w:rsidRPr="00F5452D">
        <w:rPr>
          <w:rFonts w:ascii="Verdana" w:hAnsi="Verdana"/>
          <w:sz w:val="18"/>
          <w:szCs w:val="18"/>
        </w:rPr>
        <w:t>Modernising</w:t>
      </w:r>
      <w:proofErr w:type="spellEnd"/>
      <w:r w:rsidRPr="00F5452D">
        <w:rPr>
          <w:rFonts w:ascii="Verdana" w:hAnsi="Verdana"/>
          <w:sz w:val="18"/>
          <w:szCs w:val="18"/>
        </w:rPr>
        <w:t xml:space="preserve"> China. </w:t>
      </w:r>
      <w:proofErr w:type="spellStart"/>
      <w:r w:rsidRPr="00F5452D">
        <w:rPr>
          <w:rFonts w:ascii="Verdana" w:hAnsi="Verdana"/>
          <w:sz w:val="18"/>
          <w:szCs w:val="18"/>
        </w:rPr>
        <w:t>Diabetologia</w:t>
      </w:r>
      <w:proofErr w:type="spellEnd"/>
      <w:r w:rsidRPr="00F5452D">
        <w:rPr>
          <w:rFonts w:ascii="Verdana" w:hAnsi="Verdana"/>
          <w:sz w:val="18"/>
          <w:szCs w:val="18"/>
        </w:rPr>
        <w:t>. 57 (9):1820-9. http://dx.doi.org/10.1007/s00125-014-3284-y PMCID: PMC4119243.</w:t>
      </w:r>
    </w:p>
    <w:p w14:paraId="3B00BDDC" w14:textId="00E2C0E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Ford*, C.N., S.W. Ng, and </w:t>
      </w:r>
      <w:r w:rsidR="00A45857" w:rsidRPr="00A45857">
        <w:rPr>
          <w:rFonts w:ascii="Verdana" w:hAnsi="Verdana"/>
          <w:b/>
          <w:sz w:val="18"/>
          <w:szCs w:val="18"/>
        </w:rPr>
        <w:t>B.M. Popkin</w:t>
      </w:r>
      <w:r w:rsidRPr="00F5452D">
        <w:rPr>
          <w:rFonts w:ascii="Verdana" w:hAnsi="Verdana"/>
          <w:sz w:val="18"/>
          <w:szCs w:val="18"/>
        </w:rPr>
        <w:t>. 2014. Are Food and Beverage Purchases in Households with Preschoolers Changing? A Longitudinal Analysis from 2000 to 2011. American Journal of Preventive Medicine. 47 (3):275-82. http://dx.doi.org/10.1016/j.amepre.2014.05.007 PMCID: PMC4142110.</w:t>
      </w:r>
    </w:p>
    <w:p w14:paraId="268084BA" w14:textId="61A9D5D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J.A. Rivera, and </w:t>
      </w:r>
      <w:r w:rsidR="00A45857" w:rsidRPr="00A45857">
        <w:rPr>
          <w:rFonts w:ascii="Verdana" w:hAnsi="Verdana"/>
          <w:b/>
          <w:sz w:val="18"/>
          <w:szCs w:val="18"/>
        </w:rPr>
        <w:t>B.M. Popkin</w:t>
      </w:r>
      <w:r w:rsidRPr="00F5452D">
        <w:rPr>
          <w:rFonts w:ascii="Verdana" w:hAnsi="Verdana"/>
          <w:sz w:val="18"/>
          <w:szCs w:val="18"/>
        </w:rPr>
        <w:t>. 2014. Snacking Is Prevalent in Mexico. Journal of Nutrition. 144 (11):1843-9. http://dx.doi.org/10.3945/jn.114.198192 PMCID: PMC4195421.</w:t>
      </w:r>
    </w:p>
    <w:p w14:paraId="2B70AB50" w14:textId="241EAD2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Du, S., H. Wang, B. Zhang, F. Zhai, and </w:t>
      </w:r>
      <w:r w:rsidR="00A45857" w:rsidRPr="00A45857">
        <w:rPr>
          <w:rFonts w:ascii="Verdana" w:hAnsi="Verdana"/>
          <w:b/>
          <w:sz w:val="18"/>
          <w:szCs w:val="18"/>
        </w:rPr>
        <w:t>B.M. Popkin</w:t>
      </w:r>
      <w:r w:rsidRPr="00F5452D">
        <w:rPr>
          <w:rFonts w:ascii="Verdana" w:hAnsi="Verdana"/>
          <w:sz w:val="18"/>
          <w:szCs w:val="18"/>
        </w:rPr>
        <w:t>. 2014. China in the Period of Transition from Scarcity and Extensive Undernutrition to Emerging Nutrition-Related Non-Communicable Diseases, 1949–1992. Obesity Reviews. 15 (S1):8-15. http://dx.doi.org/10.1111/obr.12122 PMCID: PMC3869002.</w:t>
      </w:r>
    </w:p>
    <w:p w14:paraId="1C68EA71" w14:textId="6C6928F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 S., A. Neiman, C.R. Batis*, H. Wang, B. Zhang, J. Zhang, and </w:t>
      </w:r>
      <w:r w:rsidR="00A45857" w:rsidRPr="00A45857">
        <w:rPr>
          <w:rFonts w:ascii="Verdana" w:hAnsi="Verdana"/>
          <w:b/>
          <w:sz w:val="18"/>
          <w:szCs w:val="18"/>
        </w:rPr>
        <w:t>B.M. Popkin</w:t>
      </w:r>
      <w:r w:rsidRPr="00F5452D">
        <w:rPr>
          <w:rFonts w:ascii="Verdana" w:hAnsi="Verdana"/>
          <w:sz w:val="18"/>
          <w:szCs w:val="18"/>
        </w:rPr>
        <w:t>. 2014. Understanding the Patterns and Trends of Sodium Intake, Potassium Intake, and Sodium to Potassium Ratio and Their Effect on Hypertension in China. American Journal of Clinical Nutrition. 99 (2):334-43. http://dx.doi.org/10.3945/ajcn.113.059121 PMCID: PMC3893725.</w:t>
      </w:r>
    </w:p>
    <w:p w14:paraId="7FF6A460" w14:textId="576ECAA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Dearth-Wesley*, T., </w:t>
      </w:r>
      <w:r w:rsidR="00A45857" w:rsidRPr="00A45857">
        <w:rPr>
          <w:rFonts w:ascii="Verdana" w:hAnsi="Verdana"/>
          <w:b/>
          <w:sz w:val="18"/>
          <w:szCs w:val="18"/>
        </w:rPr>
        <w:t>B.M. Popkin</w:t>
      </w:r>
      <w:r w:rsidRPr="00F5452D">
        <w:rPr>
          <w:rFonts w:ascii="Verdana" w:hAnsi="Verdana"/>
          <w:sz w:val="18"/>
          <w:szCs w:val="18"/>
        </w:rPr>
        <w:t>, and S.W. Ng. 2014. Estimated and Forecasted Trends in Domain Specific Time-Use and Energy Expenditure among Adults in Russia. International Journal of Behavioral Nutrition and Physical Activity. 11:11. http://dx.doi.org/10.1186/1479-5868-11-11 PMCID: PMC3931326.</w:t>
      </w:r>
    </w:p>
    <w:p w14:paraId="340CE0F9" w14:textId="69063A4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and </w:t>
      </w:r>
      <w:r w:rsidR="00A45857" w:rsidRPr="00A45857">
        <w:rPr>
          <w:rFonts w:ascii="Verdana" w:hAnsi="Verdana"/>
          <w:b/>
          <w:sz w:val="18"/>
          <w:szCs w:val="18"/>
        </w:rPr>
        <w:t>B.M. Popkin</w:t>
      </w:r>
      <w:r w:rsidRPr="00F5452D">
        <w:rPr>
          <w:rFonts w:ascii="Verdana" w:hAnsi="Verdana"/>
          <w:sz w:val="18"/>
          <w:szCs w:val="18"/>
        </w:rPr>
        <w:t>. 2014. Dietary Sugar and Body Weight: Have We Reached a Crisis in the Epidemic of Obesity and Diabetes? Health Be Damned! Pour on the Sugar. Diabetes Care. 37 (4):950-6. http://dx.doi.org/10.2337/dc13-2085.</w:t>
      </w:r>
    </w:p>
    <w:p w14:paraId="6D1F9216" w14:textId="5FA46C7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Batis*, C.R., D.T. </w:t>
      </w:r>
      <w:proofErr w:type="spellStart"/>
      <w:r w:rsidRPr="00F5452D">
        <w:rPr>
          <w:rFonts w:ascii="Verdana" w:hAnsi="Verdana"/>
          <w:sz w:val="18"/>
          <w:szCs w:val="18"/>
        </w:rPr>
        <w:t>Sotres</w:t>
      </w:r>
      <w:proofErr w:type="spellEnd"/>
      <w:r w:rsidRPr="00F5452D">
        <w:rPr>
          <w:rFonts w:ascii="Verdana" w:hAnsi="Verdana"/>
          <w:sz w:val="18"/>
          <w:szCs w:val="18"/>
        </w:rPr>
        <w:t xml:space="preserve">-Alvarez, P. Gordon-Larsen, M.A. Mendez*, L.S. Adair, and </w:t>
      </w:r>
      <w:r w:rsidR="00A45857" w:rsidRPr="00A45857">
        <w:rPr>
          <w:rFonts w:ascii="Verdana" w:hAnsi="Verdana"/>
          <w:b/>
          <w:sz w:val="18"/>
          <w:szCs w:val="18"/>
        </w:rPr>
        <w:t>B.M. Popkin</w:t>
      </w:r>
      <w:r w:rsidRPr="00F5452D">
        <w:rPr>
          <w:rFonts w:ascii="Verdana" w:hAnsi="Verdana"/>
          <w:sz w:val="18"/>
          <w:szCs w:val="18"/>
        </w:rPr>
        <w:t>. 2014. Longitudinal Analysis of Dietary Patterns in Chinese Adults from 1991 to 2009. British Journal of Nutrition. 111 (8):1441-51. http://dx.doi.org/10.1017/S0007114513003917 PMCID: PMC3966951.</w:t>
      </w:r>
    </w:p>
    <w:p w14:paraId="6F3449D4" w14:textId="24237DF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Batis*, C.R., M.A. Mendez*, D.T. </w:t>
      </w:r>
      <w:proofErr w:type="spellStart"/>
      <w:r w:rsidRPr="00F5452D">
        <w:rPr>
          <w:rFonts w:ascii="Verdana" w:hAnsi="Verdana"/>
          <w:sz w:val="18"/>
          <w:szCs w:val="18"/>
        </w:rPr>
        <w:t>Sotres</w:t>
      </w:r>
      <w:proofErr w:type="spellEnd"/>
      <w:r w:rsidRPr="00F5452D">
        <w:rPr>
          <w:rFonts w:ascii="Verdana" w:hAnsi="Verdana"/>
          <w:sz w:val="18"/>
          <w:szCs w:val="18"/>
        </w:rPr>
        <w:t xml:space="preserve">-Alvarez, P. Gordon-Larsen, and </w:t>
      </w:r>
      <w:r w:rsidR="00A45857" w:rsidRPr="00A45857">
        <w:rPr>
          <w:rFonts w:ascii="Verdana" w:hAnsi="Verdana"/>
          <w:b/>
          <w:sz w:val="18"/>
          <w:szCs w:val="18"/>
        </w:rPr>
        <w:t>B.M. Popkin</w:t>
      </w:r>
      <w:r w:rsidRPr="00F5452D">
        <w:rPr>
          <w:rFonts w:ascii="Verdana" w:hAnsi="Verdana"/>
          <w:sz w:val="18"/>
          <w:szCs w:val="18"/>
        </w:rPr>
        <w:t>. 2014. Dietary Pattern Trajectories during 15 Years of Follow-up and HbA1c, Insulin Resistance and Diabetes Prevalence among Chinese Adults. Journal of Epidemiology and Community Health. 68 (8):773-9. http://dx.doi.org/10.1136/jech-2013-203560 PMCID: PMC4082755.</w:t>
      </w:r>
    </w:p>
    <w:p w14:paraId="44014353" w14:textId="5CACA82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Basu</w:t>
      </w:r>
      <w:proofErr w:type="spellEnd"/>
      <w:r w:rsidRPr="00F5452D">
        <w:rPr>
          <w:rFonts w:ascii="Verdana" w:hAnsi="Verdana"/>
          <w:sz w:val="18"/>
          <w:szCs w:val="18"/>
        </w:rPr>
        <w:t xml:space="preserve">, S., S. </w:t>
      </w:r>
      <w:proofErr w:type="spellStart"/>
      <w:r w:rsidRPr="00F5452D">
        <w:rPr>
          <w:rFonts w:ascii="Verdana" w:hAnsi="Verdana"/>
          <w:sz w:val="18"/>
          <w:szCs w:val="18"/>
        </w:rPr>
        <w:t>Vellakkal</w:t>
      </w:r>
      <w:proofErr w:type="spellEnd"/>
      <w:r w:rsidRPr="00F5452D">
        <w:rPr>
          <w:rFonts w:ascii="Verdana" w:hAnsi="Verdana"/>
          <w:sz w:val="18"/>
          <w:szCs w:val="18"/>
        </w:rPr>
        <w:t xml:space="preserve">, S. Agrawal, D. </w:t>
      </w:r>
      <w:proofErr w:type="spellStart"/>
      <w:r w:rsidRPr="00F5452D">
        <w:rPr>
          <w:rFonts w:ascii="Verdana" w:hAnsi="Verdana"/>
          <w:sz w:val="18"/>
          <w:szCs w:val="18"/>
        </w:rPr>
        <w:t>Stuckler</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and S. Ebrahim. 2014. Averting Obesity and Type 2 Diabetes in India through Sugar-Sweetened Beverage Taxation: An Economic-Epidemiologic Modeling Study. PLOS Medicine. 11 (1):e1001582. http://dx.doi.org/10.1371/journal.pmed.1001582 PMCID: PMC3883641.</w:t>
      </w:r>
    </w:p>
    <w:p w14:paraId="7F80A3FC" w14:textId="658C687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Albrecht, S.S., S. Barquera, and </w:t>
      </w:r>
      <w:r w:rsidR="00A45857" w:rsidRPr="00A45857">
        <w:rPr>
          <w:rFonts w:ascii="Verdana" w:hAnsi="Verdana"/>
          <w:b/>
          <w:sz w:val="18"/>
          <w:szCs w:val="18"/>
        </w:rPr>
        <w:t>B.M. Popkin</w:t>
      </w:r>
      <w:r w:rsidRPr="00F5452D">
        <w:rPr>
          <w:rFonts w:ascii="Verdana" w:hAnsi="Verdana"/>
          <w:sz w:val="18"/>
          <w:szCs w:val="18"/>
        </w:rPr>
        <w:t>. 2014. Exploring Secular Changes in the Association between BMI and Waist Circumference in Mexican-Origin and White Women: A Comparison of Mexico and the United States. American Journal of Human Biology. 26 (5):627-34. http://dx.doi.org/10.1002/ajhb.22573 PMCID: PMC4138229.</w:t>
      </w:r>
    </w:p>
    <w:p w14:paraId="051FFCC7" w14:textId="707968E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F. Zhai, and </w:t>
      </w:r>
      <w:r w:rsidR="00A45857" w:rsidRPr="00A45857">
        <w:rPr>
          <w:rFonts w:ascii="Verdana" w:hAnsi="Verdana"/>
          <w:b/>
          <w:sz w:val="18"/>
          <w:szCs w:val="18"/>
        </w:rPr>
        <w:t>B.M. Popkin</w:t>
      </w:r>
      <w:r w:rsidRPr="00F5452D">
        <w:rPr>
          <w:rFonts w:ascii="Verdana" w:hAnsi="Verdana"/>
          <w:sz w:val="18"/>
          <w:szCs w:val="18"/>
        </w:rPr>
        <w:t>. 2014. Preface. Obesity Reviews. 15 (S1):1. http://dx.doi.org/10.1111/obr.12134.</w:t>
      </w:r>
    </w:p>
    <w:p w14:paraId="37310615" w14:textId="78C094F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P. Gordon-Larsen, S. Du, B. Zhang, and </w:t>
      </w:r>
      <w:r w:rsidR="00A45857" w:rsidRPr="00A45857">
        <w:rPr>
          <w:rFonts w:ascii="Verdana" w:hAnsi="Verdana"/>
          <w:b/>
          <w:sz w:val="18"/>
          <w:szCs w:val="18"/>
        </w:rPr>
        <w:t>B.M. Popkin</w:t>
      </w:r>
      <w:r w:rsidRPr="00F5452D">
        <w:rPr>
          <w:rFonts w:ascii="Verdana" w:hAnsi="Verdana"/>
          <w:sz w:val="18"/>
          <w:szCs w:val="18"/>
        </w:rPr>
        <w:t>. 2014. The Emergence of Cardiometabolic Disease Risk in Chinese Children and Adults: Consequences of Changes in Diet, Physical Activity and Obesity. Obesity Reviews. 15 (S1):49-59. http://dx.doi.org/10.1111/obr.12123 PMCID: PMC3947601.</w:t>
      </w:r>
    </w:p>
    <w:p w14:paraId="6EC31869" w14:textId="7AF9CD4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Turner-</w:t>
      </w:r>
      <w:proofErr w:type="spellStart"/>
      <w:r w:rsidRPr="00F5452D">
        <w:rPr>
          <w:rFonts w:ascii="Verdana" w:hAnsi="Verdana"/>
          <w:sz w:val="18"/>
          <w:szCs w:val="18"/>
        </w:rPr>
        <w:t>McGrievy</w:t>
      </w:r>
      <w:proofErr w:type="spellEnd"/>
      <w:r w:rsidRPr="00F5452D">
        <w:rPr>
          <w:rFonts w:ascii="Verdana" w:hAnsi="Verdana"/>
          <w:sz w:val="18"/>
          <w:szCs w:val="18"/>
        </w:rPr>
        <w:t xml:space="preserve">*, G., D.F. Tate, D. Moore, and </w:t>
      </w:r>
      <w:r w:rsidR="00A45857" w:rsidRPr="00A45857">
        <w:rPr>
          <w:rFonts w:ascii="Verdana" w:hAnsi="Verdana"/>
          <w:b/>
          <w:sz w:val="18"/>
          <w:szCs w:val="18"/>
        </w:rPr>
        <w:t>B.M. Popkin</w:t>
      </w:r>
      <w:r w:rsidRPr="00F5452D">
        <w:rPr>
          <w:rFonts w:ascii="Verdana" w:hAnsi="Verdana"/>
          <w:sz w:val="18"/>
          <w:szCs w:val="18"/>
        </w:rPr>
        <w:t xml:space="preserve">. 2013. Taking the Bitter with the Sweet: Relationship of </w:t>
      </w:r>
      <w:proofErr w:type="spellStart"/>
      <w:r w:rsidRPr="00F5452D">
        <w:rPr>
          <w:rFonts w:ascii="Verdana" w:hAnsi="Verdana"/>
          <w:sz w:val="18"/>
          <w:szCs w:val="18"/>
        </w:rPr>
        <w:t>Supertasting</w:t>
      </w:r>
      <w:proofErr w:type="spellEnd"/>
      <w:r w:rsidRPr="00F5452D">
        <w:rPr>
          <w:rFonts w:ascii="Verdana" w:hAnsi="Verdana"/>
          <w:sz w:val="18"/>
          <w:szCs w:val="18"/>
        </w:rPr>
        <w:t xml:space="preserve"> and Sweet Preference with Metabolic Syndrome and Dietary Intake. Journal of Food Science. 78 (2):S336-42. http://dx.doi.org/10.1111/1750-3841.12008 PMCID: PMC4077474.</w:t>
      </w:r>
    </w:p>
    <w:p w14:paraId="4D8C6A9B" w14:textId="3B65D63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Song, Y., P. Gordon-Larsen, and </w:t>
      </w:r>
      <w:r w:rsidR="00A45857" w:rsidRPr="00A45857">
        <w:rPr>
          <w:rFonts w:ascii="Verdana" w:hAnsi="Verdana"/>
          <w:b/>
          <w:sz w:val="18"/>
          <w:szCs w:val="18"/>
        </w:rPr>
        <w:t>B.M. Popkin</w:t>
      </w:r>
      <w:r w:rsidRPr="00F5452D">
        <w:rPr>
          <w:rFonts w:ascii="Verdana" w:hAnsi="Verdana"/>
          <w:sz w:val="18"/>
          <w:szCs w:val="18"/>
        </w:rPr>
        <w:t>. 2013. A National-Level Analysis of Neighborhood Form Metrics. Landscape and Urban Planning. 116:73-85. http://dx.doi.org/10.1016/j.landurbplan.2013.04.002 PMCID: PMC3718082.</w:t>
      </w:r>
    </w:p>
    <w:p w14:paraId="1EE29CE5" w14:textId="2A45132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Smith*, L.P., S.W. Ng, and </w:t>
      </w:r>
      <w:r w:rsidR="00A45857" w:rsidRPr="00A45857">
        <w:rPr>
          <w:rFonts w:ascii="Verdana" w:hAnsi="Verdana"/>
          <w:b/>
          <w:sz w:val="18"/>
          <w:szCs w:val="18"/>
        </w:rPr>
        <w:t>B.M. Popkin</w:t>
      </w:r>
      <w:r w:rsidRPr="00F5452D">
        <w:rPr>
          <w:rFonts w:ascii="Verdana" w:hAnsi="Verdana"/>
          <w:sz w:val="18"/>
          <w:szCs w:val="18"/>
        </w:rPr>
        <w:t>. 2013. Trends in US Home Food Preparation and Consumption: Analysis of National Nutrition Surveys and Time Use Studies from 1965-1966 to 2007-2008. Nutrition Journal. 12 (1):45. http://dx.doi.org/10.1186/1475-2891-12-45 PMCID: PMC3639863.</w:t>
      </w:r>
    </w:p>
    <w:p w14:paraId="76A9B5D6" w14:textId="193DD19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Slining, M.M., and </w:t>
      </w:r>
      <w:r w:rsidR="00A45857" w:rsidRPr="00A45857">
        <w:rPr>
          <w:rFonts w:ascii="Verdana" w:hAnsi="Verdana"/>
          <w:b/>
          <w:sz w:val="18"/>
          <w:szCs w:val="18"/>
        </w:rPr>
        <w:t>B.M. Popkin</w:t>
      </w:r>
      <w:r w:rsidRPr="00F5452D">
        <w:rPr>
          <w:rFonts w:ascii="Verdana" w:hAnsi="Verdana"/>
          <w:sz w:val="18"/>
          <w:szCs w:val="18"/>
        </w:rPr>
        <w:t>. 2013. Trends in Intakes and Sources of Solid Fats and Added Sugars among U.S. Children and Adolescents: 1994–2010. Pediatric Obesity. 8 (4):307-24. http://dx.doi.org/10.1111/j.2047-6310.2013.00156.x PMCID: PMC3713091.</w:t>
      </w:r>
    </w:p>
    <w:p w14:paraId="67B1B8DE" w14:textId="04073FD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Slining, M.M., S.W. Ng, and </w:t>
      </w:r>
      <w:r w:rsidR="00A45857" w:rsidRPr="00A45857">
        <w:rPr>
          <w:rFonts w:ascii="Verdana" w:hAnsi="Verdana"/>
          <w:b/>
          <w:sz w:val="18"/>
          <w:szCs w:val="18"/>
        </w:rPr>
        <w:t>B.M. Popkin</w:t>
      </w:r>
      <w:r w:rsidRPr="00F5452D">
        <w:rPr>
          <w:rFonts w:ascii="Verdana" w:hAnsi="Verdana"/>
          <w:sz w:val="18"/>
          <w:szCs w:val="18"/>
        </w:rPr>
        <w:t>. 2013. Food Companies' Calorie-Reduction Pledges to Improve U.S. Diet. American Journal of Preventive Medicine. 44 (2):174-84. http://dx.doi.org/10.1016/j.amepre.2012.09.064 PMCID: PMC3583299.</w:t>
      </w:r>
    </w:p>
    <w:p w14:paraId="280E0CAB" w14:textId="3A44FB1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Slining, M.M., K.C. Mathias*, and </w:t>
      </w:r>
      <w:r w:rsidR="00A45857" w:rsidRPr="00A45857">
        <w:rPr>
          <w:rFonts w:ascii="Verdana" w:hAnsi="Verdana"/>
          <w:b/>
          <w:sz w:val="18"/>
          <w:szCs w:val="18"/>
        </w:rPr>
        <w:t>B.M. Popkin</w:t>
      </w:r>
      <w:r w:rsidRPr="00F5452D">
        <w:rPr>
          <w:rFonts w:ascii="Verdana" w:hAnsi="Verdana"/>
          <w:sz w:val="18"/>
          <w:szCs w:val="18"/>
        </w:rPr>
        <w:t>. 2013. Trends in Food and Beverage Sources among US Children and Adolescents: 1989-2010. Journal of the Academy of Nutrition and Dietetics. 113 (12):1683-94. http://dx.doi.org/10.1016/j.jand.2013.06.001 PMCID: PMC3905608.</w:t>
      </w:r>
    </w:p>
    <w:p w14:paraId="3E08C4CD" w14:textId="64577AA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Slining, M.M., A.H. Herring, </w:t>
      </w:r>
      <w:r w:rsidR="00A45857" w:rsidRPr="00A45857">
        <w:rPr>
          <w:rFonts w:ascii="Verdana" w:hAnsi="Verdana"/>
          <w:b/>
          <w:sz w:val="18"/>
          <w:szCs w:val="18"/>
        </w:rPr>
        <w:t>B.M. Popkin</w:t>
      </w:r>
      <w:r w:rsidRPr="00F5452D">
        <w:rPr>
          <w:rFonts w:ascii="Verdana" w:hAnsi="Verdana"/>
          <w:sz w:val="18"/>
          <w:szCs w:val="18"/>
        </w:rPr>
        <w:t>, E.J. Mayer-Davis, and L.S. Adair. 2013. Infant BMI Trajectories Are Associated with Young Adult Body Composition. Journal of Developmental Origins of Health and Disease. 4 (1):56-68. http://dx.doi.org/10.1017/S2040174412000554 PMCID: PMC3769801.</w:t>
      </w:r>
    </w:p>
    <w:p w14:paraId="7172CDA7" w14:textId="5D500B8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Poti*, J.M., M.M. Slining, and </w:t>
      </w:r>
      <w:r w:rsidR="00A45857" w:rsidRPr="00A45857">
        <w:rPr>
          <w:rFonts w:ascii="Verdana" w:hAnsi="Verdana"/>
          <w:b/>
          <w:sz w:val="18"/>
          <w:szCs w:val="18"/>
        </w:rPr>
        <w:t>B.M. Popkin</w:t>
      </w:r>
      <w:r w:rsidRPr="00F5452D">
        <w:rPr>
          <w:rFonts w:ascii="Verdana" w:hAnsi="Verdana"/>
          <w:sz w:val="18"/>
          <w:szCs w:val="18"/>
        </w:rPr>
        <w:t>. 2013. Solid Fat and Added Sugar Intake among U.S. Children: The Role of Stores, Schools, and Fast Food, 1994-2010. American Journal of Preventive Medicine. 45 (5):551-9. http://dx.doi.org/10.1016/j.amepre.2013.06.013 PMCID: PMC3806190.</w:t>
      </w:r>
    </w:p>
    <w:p w14:paraId="5C48700F" w14:textId="06C5920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Poti*, J.M., M.M. Slining, and </w:t>
      </w:r>
      <w:r w:rsidR="00A45857" w:rsidRPr="00A45857">
        <w:rPr>
          <w:rFonts w:ascii="Verdana" w:hAnsi="Verdana"/>
          <w:b/>
          <w:sz w:val="18"/>
          <w:szCs w:val="18"/>
        </w:rPr>
        <w:t>B.M. Popkin</w:t>
      </w:r>
      <w:r w:rsidRPr="00F5452D">
        <w:rPr>
          <w:rFonts w:ascii="Verdana" w:hAnsi="Verdana"/>
          <w:sz w:val="18"/>
          <w:szCs w:val="18"/>
        </w:rPr>
        <w:t>. 2013. Children's Empty Calorie Intake from Stores, Schools, and Fast Food Restaurants, 1994-2010. American Journal of Preventive Medicine. 45 (5):551-9. http://dx.doi.org/10.1016/j.amepre.2013.06.013 PMCID: PMC3806190.</w:t>
      </w:r>
    </w:p>
    <w:p w14:paraId="61FFDAF8" w14:textId="4BCB8F7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 xml:space="preserve">Popkin, </w:t>
      </w:r>
      <w:proofErr w:type="spellStart"/>
      <w:r w:rsidRPr="00A45857">
        <w:rPr>
          <w:rFonts w:ascii="Verdana" w:hAnsi="Verdana"/>
          <w:b/>
          <w:sz w:val="18"/>
          <w:szCs w:val="18"/>
        </w:rPr>
        <w:t>B.M.</w:t>
      </w:r>
      <w:r w:rsidR="00F5452D" w:rsidRPr="00F5452D">
        <w:rPr>
          <w:rFonts w:ascii="Verdana" w:hAnsi="Verdana"/>
          <w:sz w:val="18"/>
          <w:szCs w:val="18"/>
        </w:rPr>
        <w:t>o.b.o.t.B.M.g</w:t>
      </w:r>
      <w:proofErr w:type="spellEnd"/>
      <w:r w:rsidR="00F5452D" w:rsidRPr="00F5452D">
        <w:rPr>
          <w:rFonts w:ascii="Verdana" w:hAnsi="Verdana"/>
          <w:sz w:val="18"/>
          <w:szCs w:val="18"/>
        </w:rPr>
        <w:t>. 2013. Bellagio Declaration 2013: Countering Big Food’s Undermining of Healthy Food Policies. Obesity Reviews. 14 (Suppl. 2):9-10. http://dx.doi.org/10.1111/obr.12104.</w:t>
      </w:r>
    </w:p>
    <w:p w14:paraId="2F804F09" w14:textId="7BF2081C"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M.M. Slining. 2013. New Dynamics in Global Obesity Facing Low- and Middle-Income Countries. Obesity Reviews. 14 (Suppl. 2):11-20. http://dx.doi.org/10.1111/obr.12102 PMCID: PMC4074506.</w:t>
      </w:r>
    </w:p>
    <w:p w14:paraId="6864D82B" w14:textId="7585F454"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C.A. Monteiro, and B. Swinburn. 2013. Overview: Bellagio Conference on Program and Policy Options for Preventing Obesity in the Low- and Middle-Income Countries. Obesity Reviews. 14 (Suppl. 2):1-8. http://dx.doi.org/10.1111/obr.12108.</w:t>
      </w:r>
    </w:p>
    <w:p w14:paraId="7FC5E9E5" w14:textId="4026C7C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D.F. Tate, X. Wang, and </w:t>
      </w:r>
      <w:r w:rsidR="00A45857" w:rsidRPr="00A45857">
        <w:rPr>
          <w:rFonts w:ascii="Verdana" w:hAnsi="Verdana"/>
          <w:b/>
          <w:sz w:val="18"/>
          <w:szCs w:val="18"/>
        </w:rPr>
        <w:t>B.M. Popkin</w:t>
      </w:r>
      <w:r w:rsidRPr="00F5452D">
        <w:rPr>
          <w:rFonts w:ascii="Verdana" w:hAnsi="Verdana"/>
          <w:sz w:val="18"/>
          <w:szCs w:val="18"/>
        </w:rPr>
        <w:t>. 2013. Does Diet-Beverage Intake Affect Dietary Consumption Patterns? Results from the Choose Healthy Options Consciously Everyday (CHOICE) Randomized Clinical Trial. American Journal of Clinical Nutrition. 97 (3):604-11. http://dx.doi.org/10.3945/ajcn.112.048405 PMCID: PMC3578403.</w:t>
      </w:r>
    </w:p>
    <w:p w14:paraId="66AAF531" w14:textId="5BFE389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S.W. Ng, and </w:t>
      </w:r>
      <w:r w:rsidR="00A45857" w:rsidRPr="00A45857">
        <w:rPr>
          <w:rFonts w:ascii="Verdana" w:hAnsi="Verdana"/>
          <w:b/>
          <w:sz w:val="18"/>
          <w:szCs w:val="18"/>
        </w:rPr>
        <w:t>B.M. Popkin</w:t>
      </w:r>
      <w:r w:rsidRPr="00F5452D">
        <w:rPr>
          <w:rFonts w:ascii="Verdana" w:hAnsi="Verdana"/>
          <w:sz w:val="18"/>
          <w:szCs w:val="18"/>
        </w:rPr>
        <w:t>. 2013. Trends in Purchases and Intake of Foods and Beverages Containing Caloric and Low-Calorie Sweeteners over the Last Decade in the United States. Pediatric Obesity. 8 (4):294-306. http://dx.doi.org/10.1111/j.2047-6310.2013.00153.x PMCID: PMC3711951.</w:t>
      </w:r>
    </w:p>
    <w:p w14:paraId="478D5482" w14:textId="132951E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J.-C. Moubarac, G. Cannon, S.W. Ng, and </w:t>
      </w:r>
      <w:r w:rsidR="00A45857" w:rsidRPr="00A45857">
        <w:rPr>
          <w:rFonts w:ascii="Verdana" w:hAnsi="Verdana"/>
          <w:b/>
          <w:sz w:val="18"/>
          <w:szCs w:val="18"/>
        </w:rPr>
        <w:t>B.M. Popkin</w:t>
      </w:r>
      <w:r w:rsidRPr="00F5452D">
        <w:rPr>
          <w:rFonts w:ascii="Verdana" w:hAnsi="Verdana"/>
          <w:sz w:val="18"/>
          <w:szCs w:val="18"/>
        </w:rPr>
        <w:t>. 2013. Ultra-Processed Products Are Becoming Dominant in the Global Food System. Obesity Reviews. 14 (Suppl. 2):21-8. http://dx.doi.org/10.1111/obr.12107.</w:t>
      </w:r>
    </w:p>
    <w:p w14:paraId="13EFD4CC" w14:textId="1E11787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Mathias*, K.C., M.M. Slining, and </w:t>
      </w:r>
      <w:r w:rsidR="00A45857" w:rsidRPr="00A45857">
        <w:rPr>
          <w:rFonts w:ascii="Verdana" w:hAnsi="Verdana"/>
          <w:b/>
          <w:sz w:val="18"/>
          <w:szCs w:val="18"/>
        </w:rPr>
        <w:t>B.M. Popkin</w:t>
      </w:r>
      <w:r w:rsidRPr="00F5452D">
        <w:rPr>
          <w:rFonts w:ascii="Verdana" w:hAnsi="Verdana"/>
          <w:sz w:val="18"/>
          <w:szCs w:val="18"/>
        </w:rPr>
        <w:t>. 2013. Foods and Beverages Associated with Higher Intake of Sugar-Sweetened Beverages. American Journal of Preventive Medicine. 44 (4):351-7. http://dx.doi.org/10.1016/j.amepre.2012.11.036 PMCID: PMC3601585.</w:t>
      </w:r>
    </w:p>
    <w:p w14:paraId="72C35A37" w14:textId="7DC8B8A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Lee, H.-S., K.J. Duffey*, and </w:t>
      </w:r>
      <w:r w:rsidR="00A45857" w:rsidRPr="00A45857">
        <w:rPr>
          <w:rFonts w:ascii="Verdana" w:hAnsi="Verdana"/>
          <w:b/>
          <w:sz w:val="18"/>
          <w:szCs w:val="18"/>
        </w:rPr>
        <w:t>B.M. Popkin</w:t>
      </w:r>
      <w:r w:rsidRPr="00F5452D">
        <w:rPr>
          <w:rFonts w:ascii="Verdana" w:hAnsi="Verdana"/>
          <w:sz w:val="18"/>
          <w:szCs w:val="18"/>
        </w:rPr>
        <w:t>. 2013. Sodium and Potassium Intake Patterns and Trends in South Korea. Journal of Human Hypertension. 27 (5):298-303. http://dx.doi.org/10.1038/jhh.2012.43 PMCID: PMC3739921.</w:t>
      </w:r>
    </w:p>
    <w:p w14:paraId="4B68F474" w14:textId="2D6B456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Lee, H.-S., K.J. Duffey*, C.-I. Kim, and </w:t>
      </w:r>
      <w:r w:rsidR="00A45857" w:rsidRPr="00A45857">
        <w:rPr>
          <w:rFonts w:ascii="Verdana" w:hAnsi="Verdana"/>
          <w:b/>
          <w:sz w:val="18"/>
          <w:szCs w:val="18"/>
        </w:rPr>
        <w:t>B.M. Popkin</w:t>
      </w:r>
      <w:r w:rsidRPr="00F5452D">
        <w:rPr>
          <w:rFonts w:ascii="Verdana" w:hAnsi="Verdana"/>
          <w:sz w:val="18"/>
          <w:szCs w:val="18"/>
        </w:rPr>
        <w:t>. 2013. The Relationship between Family and Child Weight Status by Household Structure in South Korea: 2007-2010. Nutrition &amp; Diabetes. 3:e73. http://dx.doi.org/10.1038/nutd.2013.16 PMCID: PMC3697404.</w:t>
      </w:r>
    </w:p>
    <w:p w14:paraId="6ED350C9" w14:textId="71C6144B" w:rsidR="00F5452D" w:rsidRPr="00044017"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Jaacks*, L.M., P. Gordon-Larsen, E.J. Mayer-Davis, L.S. Adair, and </w:t>
      </w:r>
      <w:r w:rsidR="00A45857" w:rsidRPr="00A45857">
        <w:rPr>
          <w:rFonts w:ascii="Verdana" w:hAnsi="Verdana"/>
          <w:b/>
          <w:sz w:val="18"/>
          <w:szCs w:val="18"/>
        </w:rPr>
        <w:t>B.M. Popkin</w:t>
      </w:r>
      <w:r w:rsidRPr="00F5452D">
        <w:rPr>
          <w:rFonts w:ascii="Verdana" w:hAnsi="Verdana"/>
          <w:sz w:val="18"/>
          <w:szCs w:val="18"/>
        </w:rPr>
        <w:t>. 2013. Age, Period and Cohort Effects on Adult Body Mass Index and Overweight from 1991 to 2009 in China: The China Health and Nutrition Survey. International Journal of Epidemiology. 42 (3):828-37. http://dx.doi.org/10.1093/ije/dyt052 PMCID: PMC3733700.</w:t>
      </w:r>
    </w:p>
    <w:p w14:paraId="304A688C" w14:textId="412185F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Hernández-Cordero, S., D. González-Castell, S. Rodríguez-Ramírez, M.A. Villanueva-</w:t>
      </w:r>
      <w:proofErr w:type="spellStart"/>
      <w:r w:rsidRPr="00F5452D">
        <w:rPr>
          <w:rFonts w:ascii="Verdana" w:hAnsi="Verdana"/>
          <w:sz w:val="18"/>
          <w:szCs w:val="18"/>
        </w:rPr>
        <w:t>Borbolla</w:t>
      </w:r>
      <w:proofErr w:type="spellEnd"/>
      <w:r w:rsidRPr="00F5452D">
        <w:rPr>
          <w:rFonts w:ascii="Verdana" w:hAnsi="Verdana"/>
          <w:sz w:val="18"/>
          <w:szCs w:val="18"/>
        </w:rPr>
        <w:t xml:space="preserve">, M. </w:t>
      </w:r>
      <w:proofErr w:type="spellStart"/>
      <w:r w:rsidRPr="00F5452D">
        <w:rPr>
          <w:rFonts w:ascii="Verdana" w:hAnsi="Verdana"/>
          <w:sz w:val="18"/>
          <w:szCs w:val="18"/>
        </w:rPr>
        <w:t>Unar</w:t>
      </w:r>
      <w:proofErr w:type="spellEnd"/>
      <w:r w:rsidRPr="00F5452D">
        <w:rPr>
          <w:rFonts w:ascii="Verdana" w:hAnsi="Verdana"/>
          <w:sz w:val="18"/>
          <w:szCs w:val="18"/>
        </w:rPr>
        <w:t xml:space="preserve">, S. Barquera, T. González de </w:t>
      </w:r>
      <w:proofErr w:type="spellStart"/>
      <w:r w:rsidRPr="00F5452D">
        <w:rPr>
          <w:rFonts w:ascii="Verdana" w:hAnsi="Verdana"/>
          <w:sz w:val="18"/>
          <w:szCs w:val="18"/>
        </w:rPr>
        <w:t>Cosío</w:t>
      </w:r>
      <w:proofErr w:type="spellEnd"/>
      <w:r w:rsidRPr="00F5452D">
        <w:rPr>
          <w:rFonts w:ascii="Verdana" w:hAnsi="Verdana"/>
          <w:sz w:val="18"/>
          <w:szCs w:val="18"/>
        </w:rPr>
        <w:t>, J. Rivera-</w:t>
      </w:r>
      <w:proofErr w:type="spellStart"/>
      <w:r w:rsidRPr="00F5452D">
        <w:rPr>
          <w:rFonts w:ascii="Verdana" w:hAnsi="Verdana"/>
          <w:sz w:val="18"/>
          <w:szCs w:val="18"/>
        </w:rPr>
        <w:t>Dommarco</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xml:space="preserve">. 2013. Design and Challenges of a Randomized Controlled Trial for Reducing Risk Factors of Metabolic Syndrome in Mexican Women through Water Intake. Salud </w:t>
      </w:r>
      <w:proofErr w:type="spellStart"/>
      <w:r w:rsidRPr="00F5452D">
        <w:rPr>
          <w:rFonts w:ascii="Verdana" w:hAnsi="Verdana"/>
          <w:sz w:val="18"/>
          <w:szCs w:val="18"/>
        </w:rPr>
        <w:t>Pública</w:t>
      </w:r>
      <w:proofErr w:type="spellEnd"/>
      <w:r w:rsidRPr="00F5452D">
        <w:rPr>
          <w:rFonts w:ascii="Verdana" w:hAnsi="Verdana"/>
          <w:sz w:val="18"/>
          <w:szCs w:val="18"/>
        </w:rPr>
        <w:t xml:space="preserve"> de México. 55 (6):595-606. http://www.redalyc.org/articulo.oa?id=10628941006 PMCID: PMC4282722.</w:t>
      </w:r>
    </w:p>
    <w:p w14:paraId="31998014" w14:textId="1FB921D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L.S. Adair, J.B. Meigs, E.J. Mayer-Davis, A.H. Herring, S.-k. Yan, B. Zhang, S. Du, and </w:t>
      </w:r>
      <w:r w:rsidR="00A45857" w:rsidRPr="00A45857">
        <w:rPr>
          <w:rFonts w:ascii="Verdana" w:hAnsi="Verdana"/>
          <w:b/>
          <w:sz w:val="18"/>
          <w:szCs w:val="18"/>
        </w:rPr>
        <w:t>B.M. Popkin</w:t>
      </w:r>
      <w:r w:rsidRPr="00F5452D">
        <w:rPr>
          <w:rFonts w:ascii="Verdana" w:hAnsi="Verdana"/>
          <w:sz w:val="18"/>
          <w:szCs w:val="18"/>
        </w:rPr>
        <w:t>. 2013. Discordant Risk: Overweight and Cardiometabolic Risk in Chinese Adults. Obesity. 21 (1):E166-74. http://dx.doi.org/10.1002/oby.20409 PMCID: PMC3486953.</w:t>
      </w:r>
    </w:p>
    <w:p w14:paraId="68D34219" w14:textId="53B0972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Ford*, C.N., M.M. Slining, and </w:t>
      </w:r>
      <w:r w:rsidR="00A45857" w:rsidRPr="00A45857">
        <w:rPr>
          <w:rFonts w:ascii="Verdana" w:hAnsi="Verdana"/>
          <w:b/>
          <w:sz w:val="18"/>
          <w:szCs w:val="18"/>
        </w:rPr>
        <w:t>B.M. Popkin</w:t>
      </w:r>
      <w:r w:rsidRPr="00F5452D">
        <w:rPr>
          <w:rFonts w:ascii="Verdana" w:hAnsi="Verdana"/>
          <w:sz w:val="18"/>
          <w:szCs w:val="18"/>
        </w:rPr>
        <w:t>. 2013. Trends in Dietary Intake among US 2- to 6-Year-Old Children, 1989-2008. Journal of the Academy of Nutrition and Dietetics. 113 (1):35-42.e6. http://dx.doi.org/10.1016/j.jand.2012.08.022 PMCID: PMC3531045.</w:t>
      </w:r>
    </w:p>
    <w:p w14:paraId="0B9BBA30" w14:textId="524E8B8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and </w:t>
      </w:r>
      <w:r w:rsidR="00A45857" w:rsidRPr="00A45857">
        <w:rPr>
          <w:rFonts w:ascii="Verdana" w:hAnsi="Verdana"/>
          <w:b/>
          <w:sz w:val="18"/>
          <w:szCs w:val="18"/>
        </w:rPr>
        <w:t>B.M. Popkin</w:t>
      </w:r>
      <w:r w:rsidRPr="00F5452D">
        <w:rPr>
          <w:rFonts w:ascii="Verdana" w:hAnsi="Verdana"/>
          <w:sz w:val="18"/>
          <w:szCs w:val="18"/>
        </w:rPr>
        <w:t>. 2013. Causes of Increased Energy Intake among Children in the U.S., 1977-2010. American Journal of Preventive Medicine. 44 (2):e1-8. http://dx.doi.org/10.1016/j.amepre.2012.10.011 PMCID: PMC4075332.</w:t>
      </w:r>
    </w:p>
    <w:p w14:paraId="704275A3" w14:textId="459F82F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R.A. Pereira, and </w:t>
      </w:r>
      <w:r w:rsidR="00A45857" w:rsidRPr="00A45857">
        <w:rPr>
          <w:rFonts w:ascii="Verdana" w:hAnsi="Verdana"/>
          <w:b/>
          <w:sz w:val="18"/>
          <w:szCs w:val="18"/>
        </w:rPr>
        <w:t>B.M. Popkin</w:t>
      </w:r>
      <w:r w:rsidRPr="00F5452D">
        <w:rPr>
          <w:rFonts w:ascii="Verdana" w:hAnsi="Verdana"/>
          <w:sz w:val="18"/>
          <w:szCs w:val="18"/>
        </w:rPr>
        <w:t>. 2013. Prevalence and Energy Intake from Snacking in Brazil: Analysis of the First Nationwide Individual Survey. European Journal of Clinical Nutrition. 67 (8):868-74. http://dx.doi.org/10.1038/ejcn.2013.60 PMCID: PMC3786113.</w:t>
      </w:r>
    </w:p>
    <w:p w14:paraId="40A7E2E1" w14:textId="79603D3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and </w:t>
      </w:r>
      <w:r w:rsidR="00A45857" w:rsidRPr="00A45857">
        <w:rPr>
          <w:rFonts w:ascii="Verdana" w:hAnsi="Verdana"/>
          <w:b/>
          <w:sz w:val="18"/>
          <w:szCs w:val="18"/>
        </w:rPr>
        <w:t>B.M. Popkin</w:t>
      </w:r>
      <w:r w:rsidRPr="00F5452D">
        <w:rPr>
          <w:rFonts w:ascii="Verdana" w:hAnsi="Verdana"/>
          <w:sz w:val="18"/>
          <w:szCs w:val="18"/>
        </w:rPr>
        <w:t>. 2013. Calorie-Sweetened Beverages and Fructose: What Have We Learned 10 Years Later. Pediatric Obesity. 8 (4):242-8. http://dx.doi.org/10.1111/j.2047-6310.2013.00171.x.</w:t>
      </w:r>
    </w:p>
    <w:p w14:paraId="03B7A48A" w14:textId="04847BE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Boone-</w:t>
      </w:r>
      <w:proofErr w:type="spellStart"/>
      <w:r w:rsidRPr="00F5452D">
        <w:rPr>
          <w:rFonts w:ascii="Verdana" w:hAnsi="Verdana"/>
          <w:sz w:val="18"/>
          <w:szCs w:val="18"/>
        </w:rPr>
        <w:t>Heinonen</w:t>
      </w:r>
      <w:proofErr w:type="spellEnd"/>
      <w:r w:rsidRPr="00F5452D">
        <w:rPr>
          <w:rFonts w:ascii="Verdana" w:hAnsi="Verdana"/>
          <w:sz w:val="18"/>
          <w:szCs w:val="18"/>
        </w:rPr>
        <w:t xml:space="preserve">*, J., A.V. Diez-Roux, D.C. Goff, Jr., C.M. Loria, C.I. </w:t>
      </w:r>
      <w:proofErr w:type="spellStart"/>
      <w:r w:rsidRPr="00F5452D">
        <w:rPr>
          <w:rFonts w:ascii="Verdana" w:hAnsi="Verdana"/>
          <w:sz w:val="18"/>
          <w:szCs w:val="18"/>
        </w:rPr>
        <w:t>Kiefe</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and P. Gordon-Larsen. 2013. The Neighborhood Energy Balance Equation: Does Neighborhood Food Retail Environment + Physical Activity Environment = Obesity? The CARDIA Study. PLOS ONE. 8 (12):e85141. http://dx.doi.org/10.1371/journal.pone.0085141 PMCID: PMC3874030.</w:t>
      </w:r>
    </w:p>
    <w:p w14:paraId="372FEA98" w14:textId="7A3534D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Batis*, C.R., P. Gordon-Larsen, S.R. Cole, S. Du, B. Zhang, and </w:t>
      </w:r>
      <w:r w:rsidR="00A45857" w:rsidRPr="00A45857">
        <w:rPr>
          <w:rFonts w:ascii="Verdana" w:hAnsi="Verdana"/>
          <w:b/>
          <w:sz w:val="18"/>
          <w:szCs w:val="18"/>
        </w:rPr>
        <w:t>B.M. Popkin</w:t>
      </w:r>
      <w:r w:rsidRPr="00F5452D">
        <w:rPr>
          <w:rFonts w:ascii="Verdana" w:hAnsi="Verdana"/>
          <w:sz w:val="18"/>
          <w:szCs w:val="18"/>
        </w:rPr>
        <w:t>. 2013. Sodium Intake from Various Time Frames and Incident Hypertension among Chinese Adults. Epidemiology. 24 (3):410-8. http://dx.doi.org/10.1097/EDE.0b013e318289e047 PMCID: PMC3909658.</w:t>
      </w:r>
    </w:p>
    <w:p w14:paraId="4447A65B" w14:textId="57C6A67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Yeatts</w:t>
      </w:r>
      <w:proofErr w:type="spellEnd"/>
      <w:r w:rsidRPr="00F5452D">
        <w:rPr>
          <w:rFonts w:ascii="Verdana" w:hAnsi="Verdana"/>
          <w:sz w:val="18"/>
          <w:szCs w:val="18"/>
        </w:rPr>
        <w:t>, K.B., M. El-</w:t>
      </w:r>
      <w:proofErr w:type="spellStart"/>
      <w:r w:rsidRPr="00F5452D">
        <w:rPr>
          <w:rFonts w:ascii="Verdana" w:hAnsi="Verdana"/>
          <w:sz w:val="18"/>
          <w:szCs w:val="18"/>
        </w:rPr>
        <w:t>Sadig</w:t>
      </w:r>
      <w:proofErr w:type="spellEnd"/>
      <w:r w:rsidRPr="00F5452D">
        <w:rPr>
          <w:rFonts w:ascii="Verdana" w:hAnsi="Verdana"/>
          <w:sz w:val="18"/>
          <w:szCs w:val="18"/>
        </w:rPr>
        <w:t>, H.I. Ali, F. Al-</w:t>
      </w:r>
      <w:proofErr w:type="spellStart"/>
      <w:r w:rsidRPr="00F5452D">
        <w:rPr>
          <w:rFonts w:ascii="Verdana" w:hAnsi="Verdana"/>
          <w:sz w:val="18"/>
          <w:szCs w:val="18"/>
        </w:rPr>
        <w:t>Maskari</w:t>
      </w:r>
      <w:proofErr w:type="spellEnd"/>
      <w:r w:rsidRPr="00F5452D">
        <w:rPr>
          <w:rFonts w:ascii="Verdana" w:hAnsi="Verdana"/>
          <w:sz w:val="18"/>
          <w:szCs w:val="18"/>
        </w:rPr>
        <w:t xml:space="preserve">, A. Campbell, S.W. Ng, L. Reeves, R.L. Chan, C.A. Davidson, W.E. Funk, M.G. </w:t>
      </w:r>
      <w:proofErr w:type="spellStart"/>
      <w:r w:rsidRPr="00F5452D">
        <w:rPr>
          <w:rFonts w:ascii="Verdana" w:hAnsi="Verdana"/>
          <w:sz w:val="18"/>
          <w:szCs w:val="18"/>
        </w:rPr>
        <w:t>Boundy</w:t>
      </w:r>
      <w:proofErr w:type="spellEnd"/>
      <w:r w:rsidRPr="00F5452D">
        <w:rPr>
          <w:rFonts w:ascii="Verdana" w:hAnsi="Verdana"/>
          <w:sz w:val="18"/>
          <w:szCs w:val="18"/>
        </w:rPr>
        <w:t xml:space="preserve">, D. Leith, </w:t>
      </w:r>
      <w:r w:rsidR="00A45857" w:rsidRPr="00A45857">
        <w:rPr>
          <w:rFonts w:ascii="Verdana" w:hAnsi="Verdana"/>
          <w:b/>
          <w:sz w:val="18"/>
          <w:szCs w:val="18"/>
        </w:rPr>
        <w:t>B.M. Popkin</w:t>
      </w:r>
      <w:r w:rsidRPr="00F5452D">
        <w:rPr>
          <w:rFonts w:ascii="Verdana" w:hAnsi="Verdana"/>
          <w:sz w:val="18"/>
          <w:szCs w:val="18"/>
        </w:rPr>
        <w:t>, J. MacDonald Gibson, I. Rusyn, and A.F. Olshan. 2012. Conducting Environmental Health Research in the Arabian Middle East: Lessons Learned and Opportunities. Environmental Health Perspectives. 120 (5):632-6. http://dx.doi.org/10.1289%2Fehp.1104031 PMCID: PMC3346772.</w:t>
      </w:r>
    </w:p>
    <w:p w14:paraId="0BC5C26F" w14:textId="606A88D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Yan, S.-k., J. Li, S. Li, B. Zhang, S. Du, P. Gordon-Larsen, L.S. Adair, and </w:t>
      </w:r>
      <w:r w:rsidR="00A45857" w:rsidRPr="00A45857">
        <w:rPr>
          <w:rFonts w:ascii="Verdana" w:hAnsi="Verdana"/>
          <w:b/>
          <w:sz w:val="18"/>
          <w:szCs w:val="18"/>
        </w:rPr>
        <w:t>B.M. Popkin</w:t>
      </w:r>
      <w:r w:rsidRPr="00F5452D">
        <w:rPr>
          <w:rFonts w:ascii="Verdana" w:hAnsi="Verdana"/>
          <w:sz w:val="18"/>
          <w:szCs w:val="18"/>
        </w:rPr>
        <w:t>. 2012. The Expanding Burden of Cardiometabolic Risk in China: The China Health and Nutrition Survey. Obesity Reviews. 13 (9):810-21. http://dx.doi.org/10.1111/j.1467-789X.2012.01016.x PMCID: PMC3429648.</w:t>
      </w:r>
    </w:p>
    <w:p w14:paraId="3CC0D9D7" w14:textId="1ED2869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Z., F. Zhai, B. Zhang, and </w:t>
      </w:r>
      <w:r w:rsidR="00A45857" w:rsidRPr="00A45857">
        <w:rPr>
          <w:rFonts w:ascii="Verdana" w:hAnsi="Verdana"/>
          <w:b/>
          <w:sz w:val="18"/>
          <w:szCs w:val="18"/>
        </w:rPr>
        <w:t>B.M. Popkin</w:t>
      </w:r>
      <w:r w:rsidRPr="00F5452D">
        <w:rPr>
          <w:rFonts w:ascii="Verdana" w:hAnsi="Verdana"/>
          <w:sz w:val="18"/>
          <w:szCs w:val="18"/>
        </w:rPr>
        <w:t>. 2012. Trends in Chinese Snacking Behaviors and Patterns and the Social-Demographic Role between 1991 and 2009. Asia Pacific Journal of Clinical Nutrition. 21 (2):253-62. http://apjcn.nhri.org.tw/server/APJCN/21/2/253.pdf PMCID: PMC3335772.</w:t>
      </w:r>
    </w:p>
    <w:p w14:paraId="4D71EBD0" w14:textId="708C4D5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Tate, D.F., G. Turner-</w:t>
      </w:r>
      <w:proofErr w:type="spellStart"/>
      <w:r w:rsidRPr="00F5452D">
        <w:rPr>
          <w:rFonts w:ascii="Verdana" w:hAnsi="Verdana"/>
          <w:sz w:val="18"/>
          <w:szCs w:val="18"/>
        </w:rPr>
        <w:t>McGrievy</w:t>
      </w:r>
      <w:proofErr w:type="spellEnd"/>
      <w:r w:rsidRPr="00F5452D">
        <w:rPr>
          <w:rFonts w:ascii="Verdana" w:hAnsi="Verdana"/>
          <w:sz w:val="18"/>
          <w:szCs w:val="18"/>
        </w:rPr>
        <w:t xml:space="preserve">*, E. Lyons*, J. Stevens, K. Erickson, K. </w:t>
      </w:r>
      <w:proofErr w:type="spellStart"/>
      <w:r w:rsidRPr="00F5452D">
        <w:rPr>
          <w:rFonts w:ascii="Verdana" w:hAnsi="Verdana"/>
          <w:sz w:val="18"/>
          <w:szCs w:val="18"/>
        </w:rPr>
        <w:t>Polzien</w:t>
      </w:r>
      <w:proofErr w:type="spellEnd"/>
      <w:r w:rsidRPr="00F5452D">
        <w:rPr>
          <w:rFonts w:ascii="Verdana" w:hAnsi="Verdana"/>
          <w:sz w:val="18"/>
          <w:szCs w:val="18"/>
        </w:rPr>
        <w:t xml:space="preserve">, M. Diamond, X. Wang, and </w:t>
      </w:r>
      <w:r w:rsidR="00A45857" w:rsidRPr="00A45857">
        <w:rPr>
          <w:rFonts w:ascii="Verdana" w:hAnsi="Verdana"/>
          <w:b/>
          <w:sz w:val="18"/>
          <w:szCs w:val="18"/>
        </w:rPr>
        <w:t>B.M. Popkin</w:t>
      </w:r>
      <w:r w:rsidRPr="00F5452D">
        <w:rPr>
          <w:rFonts w:ascii="Verdana" w:hAnsi="Verdana"/>
          <w:sz w:val="18"/>
          <w:szCs w:val="18"/>
        </w:rPr>
        <w:t>. 2012. Replacing Caloric Beverages with Water or Diet Beverages for Weight Loss in Adults: Main Results of the Choose Healthy Options Consciously Everyday (CHOICE) Randomized Clinical Trial. American Journal of Clinical Nutrition. 95 (3):555-63. http://dx.doi.org/10.3945/ajcn.111.026278 PMCID: PMC3632875.</w:t>
      </w:r>
    </w:p>
    <w:p w14:paraId="26707B2E" w14:textId="599F41D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Richardson*, A.S., J. Boone-</w:t>
      </w:r>
      <w:proofErr w:type="spellStart"/>
      <w:r w:rsidRPr="00F5452D">
        <w:rPr>
          <w:rFonts w:ascii="Verdana" w:hAnsi="Verdana"/>
          <w:sz w:val="18"/>
          <w:szCs w:val="18"/>
        </w:rPr>
        <w:t>Heinonen</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xml:space="preserve">, and P. Gordon-Larsen. 2012. Are </w:t>
      </w:r>
      <w:proofErr w:type="spellStart"/>
      <w:r w:rsidRPr="00F5452D">
        <w:rPr>
          <w:rFonts w:ascii="Verdana" w:hAnsi="Verdana"/>
          <w:sz w:val="18"/>
          <w:szCs w:val="18"/>
        </w:rPr>
        <w:t>Neighbourhood</w:t>
      </w:r>
      <w:proofErr w:type="spellEnd"/>
      <w:r w:rsidRPr="00F5452D">
        <w:rPr>
          <w:rFonts w:ascii="Verdana" w:hAnsi="Verdana"/>
          <w:sz w:val="18"/>
          <w:szCs w:val="18"/>
        </w:rPr>
        <w:t xml:space="preserve"> Food Resources Distributed Inequitably by Income and Race in the USA? Epidemiological Findings across the Urban Spectrum. BMJ Open. 2 (2):e000698. http://dx.doi.org/10.1136/bmjopen-2011-000698 PMCID: PMC3329604.</w:t>
      </w:r>
    </w:p>
    <w:p w14:paraId="44326DC6" w14:textId="747BF3DF"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L.S. Adair, and S.W. Ng. 2012. Global Nutrition Transition and the Pandemic of Obesity in Developing Countries. Nutrition Reviews. 70 (1):3-21. http://dx.doi.org/10.1111/j.1753-4887.2011.00456.x PMCID: PMC3257829.</w:t>
      </w:r>
    </w:p>
    <w:p w14:paraId="5DAA2B81" w14:textId="1FF20351"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2012. Sugary Beverages Represent a Threat to Global Health. Trends in Endocrinology &amp; Metabolism. 23 (12):591-3. http://dx.doi.org/10.1016/j.tem.2012.07.003.</w:t>
      </w:r>
    </w:p>
    <w:p w14:paraId="6453E740" w14:textId="25FFF15F"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2012. The Public Health Implications of Fast-Food Menu Labeling. American Journal of Preventive Medicine. 43 (5):569-70. https://doi.org/10.1016/j.amepre.2012.08.006.</w:t>
      </w:r>
    </w:p>
    <w:p w14:paraId="01DB77F7" w14:textId="24B13D4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M.M. Slining, and </w:t>
      </w:r>
      <w:r w:rsidR="00A45857" w:rsidRPr="00A45857">
        <w:rPr>
          <w:rFonts w:ascii="Verdana" w:hAnsi="Verdana"/>
          <w:b/>
          <w:sz w:val="18"/>
          <w:szCs w:val="18"/>
        </w:rPr>
        <w:t>B.M. Popkin</w:t>
      </w:r>
      <w:r w:rsidRPr="00F5452D">
        <w:rPr>
          <w:rFonts w:ascii="Verdana" w:hAnsi="Verdana"/>
          <w:sz w:val="18"/>
          <w:szCs w:val="18"/>
        </w:rPr>
        <w:t>. 2012. Use of Caloric and Noncaloric Sweeteners in US Consumer Packaged Foods, 2005-2009. Journal of the Academy of Nutrition and Dietetics. 112 (11):1828-34.e1-6. http://dx.doi.org/10.1016/j.jand.2012.07.009 PMCID: PMC3490437.</w:t>
      </w:r>
    </w:p>
    <w:p w14:paraId="5B95FFEB" w14:textId="11FBF34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and </w:t>
      </w:r>
      <w:r w:rsidR="00A45857" w:rsidRPr="00A45857">
        <w:rPr>
          <w:rFonts w:ascii="Verdana" w:hAnsi="Verdana"/>
          <w:b/>
          <w:sz w:val="18"/>
          <w:szCs w:val="18"/>
        </w:rPr>
        <w:t>B.M. Popkin</w:t>
      </w:r>
      <w:r w:rsidRPr="00F5452D">
        <w:rPr>
          <w:rFonts w:ascii="Verdana" w:hAnsi="Verdana"/>
          <w:sz w:val="18"/>
          <w:szCs w:val="18"/>
        </w:rPr>
        <w:t>. 2012. Time Use and Physical Activity: A Shift Away from Movement across the Globe. Obesity Reviews. 13 (8):659-80. http://dx.doi.org/10.1111/j.1467-789X.2011.00982.x PMCID: PMC3401184.</w:t>
      </w:r>
    </w:p>
    <w:p w14:paraId="2487B543" w14:textId="6AD9923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and </w:t>
      </w:r>
      <w:r w:rsidR="00A45857" w:rsidRPr="00A45857">
        <w:rPr>
          <w:rFonts w:ascii="Verdana" w:hAnsi="Verdana"/>
          <w:b/>
          <w:sz w:val="18"/>
          <w:szCs w:val="18"/>
        </w:rPr>
        <w:t>B.M. Popkin</w:t>
      </w:r>
      <w:r w:rsidRPr="00F5452D">
        <w:rPr>
          <w:rFonts w:ascii="Verdana" w:hAnsi="Verdana"/>
          <w:sz w:val="18"/>
          <w:szCs w:val="18"/>
        </w:rPr>
        <w:t>. 2012. Monitoring Foods and Nutrients Sold and Consumed in the United States: Dynamics and Challenges. Journal of the Academy of Nutrition and Dietetics. 112 (1):41-45.e4. http://dx.doi.org/10.1016/j.jada.2011.09.015 PMCID: PMC3289966.</w:t>
      </w:r>
    </w:p>
    <w:p w14:paraId="0541A27C" w14:textId="286764D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E.C. Norton*, D.K. Guilkey, and </w:t>
      </w:r>
      <w:r w:rsidR="00A45857" w:rsidRPr="00A45857">
        <w:rPr>
          <w:rFonts w:ascii="Verdana" w:hAnsi="Verdana"/>
          <w:b/>
          <w:sz w:val="18"/>
          <w:szCs w:val="18"/>
        </w:rPr>
        <w:t>B.M. Popkin</w:t>
      </w:r>
      <w:r w:rsidRPr="00F5452D">
        <w:rPr>
          <w:rFonts w:ascii="Verdana" w:hAnsi="Verdana"/>
          <w:sz w:val="18"/>
          <w:szCs w:val="18"/>
        </w:rPr>
        <w:t>. 2012. Estimation of a Dynamic Model of Weight. Empirical Economics. 42 (2):413-43. http://dx.doi.org/10.1007/s00181-012-0547-7.</w:t>
      </w:r>
    </w:p>
    <w:p w14:paraId="42032C0A" w14:textId="2F9F962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C. Ni Mhurchu, S.A. Jebb, and </w:t>
      </w:r>
      <w:r w:rsidR="00A45857" w:rsidRPr="00A45857">
        <w:rPr>
          <w:rFonts w:ascii="Verdana" w:hAnsi="Verdana"/>
          <w:b/>
          <w:sz w:val="18"/>
          <w:szCs w:val="18"/>
        </w:rPr>
        <w:t>B.M. Popkin</w:t>
      </w:r>
      <w:r w:rsidRPr="00F5452D">
        <w:rPr>
          <w:rFonts w:ascii="Verdana" w:hAnsi="Verdana"/>
          <w:sz w:val="18"/>
          <w:szCs w:val="18"/>
        </w:rPr>
        <w:t>. 2012. Patterns and Trends of Beverage Consumption among Children and Adults in Great Britain, 1986-2009. British Journal of Nutrition. 108 (3):536-51. http://dx.doi.org/10.1017/S0007114511006465 PMCID: PMC3310974.</w:t>
      </w:r>
    </w:p>
    <w:p w14:paraId="0EBD4FEE" w14:textId="4E6CD4B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Mozaffarian, D., A. Afshin, N.L. </w:t>
      </w:r>
      <w:proofErr w:type="spellStart"/>
      <w:r w:rsidRPr="00F5452D">
        <w:rPr>
          <w:rFonts w:ascii="Verdana" w:hAnsi="Verdana"/>
          <w:sz w:val="18"/>
          <w:szCs w:val="18"/>
        </w:rPr>
        <w:t>Benowitz</w:t>
      </w:r>
      <w:proofErr w:type="spellEnd"/>
      <w:r w:rsidRPr="00F5452D">
        <w:rPr>
          <w:rFonts w:ascii="Verdana" w:hAnsi="Verdana"/>
          <w:sz w:val="18"/>
          <w:szCs w:val="18"/>
        </w:rPr>
        <w:t xml:space="preserve">, V. Bittner, S.R. Daniels, H.A. </w:t>
      </w:r>
      <w:proofErr w:type="spellStart"/>
      <w:r w:rsidRPr="00F5452D">
        <w:rPr>
          <w:rFonts w:ascii="Verdana" w:hAnsi="Verdana"/>
          <w:sz w:val="18"/>
          <w:szCs w:val="18"/>
        </w:rPr>
        <w:t>Franch</w:t>
      </w:r>
      <w:proofErr w:type="spellEnd"/>
      <w:r w:rsidRPr="00F5452D">
        <w:rPr>
          <w:rFonts w:ascii="Verdana" w:hAnsi="Verdana"/>
          <w:sz w:val="18"/>
          <w:szCs w:val="18"/>
        </w:rPr>
        <w:t>, D.R. Jacobs, Jr., W.E. Kraus, P.M. Kris-</w:t>
      </w:r>
      <w:proofErr w:type="spellStart"/>
      <w:r w:rsidRPr="00F5452D">
        <w:rPr>
          <w:rFonts w:ascii="Verdana" w:hAnsi="Verdana"/>
          <w:sz w:val="18"/>
          <w:szCs w:val="18"/>
        </w:rPr>
        <w:t>Etherton</w:t>
      </w:r>
      <w:proofErr w:type="spellEnd"/>
      <w:r w:rsidRPr="00F5452D">
        <w:rPr>
          <w:rFonts w:ascii="Verdana" w:hAnsi="Verdana"/>
          <w:sz w:val="18"/>
          <w:szCs w:val="18"/>
        </w:rPr>
        <w:t xml:space="preserve">, D.A. </w:t>
      </w:r>
      <w:proofErr w:type="spellStart"/>
      <w:r w:rsidRPr="00F5452D">
        <w:rPr>
          <w:rFonts w:ascii="Verdana" w:hAnsi="Verdana"/>
          <w:sz w:val="18"/>
          <w:szCs w:val="18"/>
        </w:rPr>
        <w:t>Krummel</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xml:space="preserve">, L.P. Whitsel, and N.A. </w:t>
      </w:r>
      <w:proofErr w:type="spellStart"/>
      <w:r w:rsidRPr="00F5452D">
        <w:rPr>
          <w:rFonts w:ascii="Verdana" w:hAnsi="Verdana"/>
          <w:sz w:val="18"/>
          <w:szCs w:val="18"/>
        </w:rPr>
        <w:t>Zakai</w:t>
      </w:r>
      <w:proofErr w:type="spellEnd"/>
      <w:r w:rsidRPr="00F5452D">
        <w:rPr>
          <w:rFonts w:ascii="Verdana" w:hAnsi="Verdana"/>
          <w:sz w:val="18"/>
          <w:szCs w:val="18"/>
        </w:rPr>
        <w:t>, on behalf of the American Heart Association Council on Epidemiology and Prevention, Council on Nutrition, Physical Activity and Metabolism, Council on Clinical Cardiology, Council on Cardiovascular Disease in the Young, Council on the Kidney in Cardiovascular Disease, Council on Peripheral Vascular Disease, and the Advocacy Coordinating Committee. 2012. Population Approaches to Improve Diet, Physical Activity, and Smoking Habits: A Scientific Statement from the American Heart Association. Circulation. 126 (12):1514-63. http://dx.doi.org/10.1161/CIR.0b013e318260a20b PMCID: PMC3881293.</w:t>
      </w:r>
    </w:p>
    <w:p w14:paraId="0FB01E34" w14:textId="6E19EB4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Lee, H.-S., K.J. Duffey*, and </w:t>
      </w:r>
      <w:r w:rsidR="00A45857" w:rsidRPr="00A45857">
        <w:rPr>
          <w:rFonts w:ascii="Verdana" w:hAnsi="Verdana"/>
          <w:b/>
          <w:sz w:val="18"/>
          <w:szCs w:val="18"/>
        </w:rPr>
        <w:t>B.M. Popkin</w:t>
      </w:r>
      <w:r w:rsidRPr="00F5452D">
        <w:rPr>
          <w:rFonts w:ascii="Verdana" w:hAnsi="Verdana"/>
          <w:sz w:val="18"/>
          <w:szCs w:val="18"/>
        </w:rPr>
        <w:t>. 2012. South Korea's Entry to the Global Food Economy: Shifts in Consumption of Food between 1998 and 2009. Asia Pacific Journal of Clinical Nutrition. 21 (4):618-29. http://apjcn.nhri.org.tw/server/APJCN/21/4/618.pdf PMCID: PMC3775464.</w:t>
      </w:r>
    </w:p>
    <w:p w14:paraId="728361F7" w14:textId="323D23D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Kleiman*, S., S.W. Ng, and </w:t>
      </w:r>
      <w:r w:rsidR="00A45857" w:rsidRPr="00A45857">
        <w:rPr>
          <w:rFonts w:ascii="Verdana" w:hAnsi="Verdana"/>
          <w:b/>
          <w:sz w:val="18"/>
          <w:szCs w:val="18"/>
        </w:rPr>
        <w:t>B.M. Popkin</w:t>
      </w:r>
      <w:r w:rsidRPr="00F5452D">
        <w:rPr>
          <w:rFonts w:ascii="Verdana" w:hAnsi="Verdana"/>
          <w:sz w:val="18"/>
          <w:szCs w:val="18"/>
        </w:rPr>
        <w:t>. 2012. Drinking to Our Health: Can Beverage Companies Cut Calories while Maintaining Profits? Obesity Reviews. 13 (3):258-74. http://dx.doi.org/10.1111/j.1467-789X.2011.00949.x PMCID: PMC3420345.</w:t>
      </w:r>
    </w:p>
    <w:p w14:paraId="35523FF6" w14:textId="7CE84D4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Jones-Smith*, J.C., P. Gordon-Larsen, A.A. Siddiqi, and </w:t>
      </w:r>
      <w:r w:rsidR="00A45857" w:rsidRPr="00A45857">
        <w:rPr>
          <w:rFonts w:ascii="Verdana" w:hAnsi="Verdana"/>
          <w:b/>
          <w:sz w:val="18"/>
          <w:szCs w:val="18"/>
        </w:rPr>
        <w:t>B.M. Popkin</w:t>
      </w:r>
      <w:r w:rsidRPr="00F5452D">
        <w:rPr>
          <w:rFonts w:ascii="Verdana" w:hAnsi="Verdana"/>
          <w:sz w:val="18"/>
          <w:szCs w:val="18"/>
        </w:rPr>
        <w:t>. 2012. Is the Burden of Overweight Shifting to the Poor across the Globe? Time Trends among Women in 39 Low- and Middle-Income Countries (1991–2008). International Journal of Obesity. 36 (8):1114-20. http://dx.doi.org/10.1038/ijo.2011.179 PMCID: PMC3516372.</w:t>
      </w:r>
    </w:p>
    <w:p w14:paraId="2F6C8454" w14:textId="648A399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Jones-Smith*, J.C., P. Gordon-Larsen, A.A. Siddiqi, and </w:t>
      </w:r>
      <w:r w:rsidR="00A45857" w:rsidRPr="00A45857">
        <w:rPr>
          <w:rFonts w:ascii="Verdana" w:hAnsi="Verdana"/>
          <w:b/>
          <w:sz w:val="18"/>
          <w:szCs w:val="18"/>
        </w:rPr>
        <w:t>B.M. Popkin</w:t>
      </w:r>
      <w:r w:rsidRPr="00F5452D">
        <w:rPr>
          <w:rFonts w:ascii="Verdana" w:hAnsi="Verdana"/>
          <w:sz w:val="18"/>
          <w:szCs w:val="18"/>
        </w:rPr>
        <w:t>. 2012. Emerging Disparities in Overweight by Educational Attainment in Chinese Adults (1989-2006). International Journal of Obesity. 36 (6):866-75. http://dx.doi.org/10.1038/ijo.2011.134 PMCID: PMC3193889.</w:t>
      </w:r>
    </w:p>
    <w:p w14:paraId="711D5AB0" w14:textId="6DB1F4C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Jahns*, L., L.S. Adair, T.A. </w:t>
      </w:r>
      <w:proofErr w:type="spellStart"/>
      <w:r w:rsidRPr="00F5452D">
        <w:rPr>
          <w:rFonts w:ascii="Verdana" w:hAnsi="Verdana"/>
          <w:sz w:val="18"/>
          <w:szCs w:val="18"/>
        </w:rPr>
        <w:t>Mroz</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2012. The Declining Prevalence of Overweight among Russian Children: Income, Diet, and Physical Activity Behavior Changes. Economics &amp; Human Biology. 10 (2):139-46. http://dx.doi.org/10.1016/j.ehb.2011.07.005 PMCID: PMC3268832.</w:t>
      </w:r>
    </w:p>
    <w:p w14:paraId="0E2CF96B" w14:textId="3A44C9B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Gordon-Larsen, P., J. Boone-</w:t>
      </w:r>
      <w:proofErr w:type="spellStart"/>
      <w:r w:rsidRPr="00F5452D">
        <w:rPr>
          <w:rFonts w:ascii="Verdana" w:hAnsi="Verdana"/>
          <w:sz w:val="18"/>
          <w:szCs w:val="18"/>
        </w:rPr>
        <w:t>Heinonen</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2012. Supermarkets: Components of Causality for Healthy Diets—Reply. Archives of Internal Medicine. 172 (2):195-7. https://doi.org/10.1001/archinte.172.2.196.</w:t>
      </w:r>
    </w:p>
    <w:p w14:paraId="6E692B80" w14:textId="731DB39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L.M. Steffen, L.V. Van Horn, D.R. Jacobs, Jr., and </w:t>
      </w:r>
      <w:r w:rsidR="00A45857" w:rsidRPr="00A45857">
        <w:rPr>
          <w:rFonts w:ascii="Verdana" w:hAnsi="Verdana"/>
          <w:b/>
          <w:sz w:val="18"/>
          <w:szCs w:val="18"/>
        </w:rPr>
        <w:t>B.M. Popkin</w:t>
      </w:r>
      <w:r w:rsidRPr="00F5452D">
        <w:rPr>
          <w:rFonts w:ascii="Verdana" w:hAnsi="Verdana"/>
          <w:sz w:val="18"/>
          <w:szCs w:val="18"/>
        </w:rPr>
        <w:t>. 2012. Dietary Patterns Matter: Diet Beverages and Cardiometabolic Risks in the Longitudinal Coronary Artery Risk Development in Young Adults (CARDIA) Study. American Journal of Clinical Nutrition. 95 (4):909-15. http://dx.doi.org/10.3945/ajcn.111.026682 PMCID: PMC3302365.</w:t>
      </w:r>
    </w:p>
    <w:p w14:paraId="53B6BF17" w14:textId="30533EE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I. Huybrechts, T. </w:t>
      </w:r>
      <w:proofErr w:type="spellStart"/>
      <w:r w:rsidRPr="00F5452D">
        <w:rPr>
          <w:rFonts w:ascii="Verdana" w:hAnsi="Verdana"/>
          <w:sz w:val="18"/>
          <w:szCs w:val="18"/>
        </w:rPr>
        <w:t>Mouratidou</w:t>
      </w:r>
      <w:proofErr w:type="spellEnd"/>
      <w:r w:rsidRPr="00F5452D">
        <w:rPr>
          <w:rFonts w:ascii="Verdana" w:hAnsi="Verdana"/>
          <w:sz w:val="18"/>
          <w:szCs w:val="18"/>
        </w:rPr>
        <w:t xml:space="preserve">, L. </w:t>
      </w:r>
      <w:proofErr w:type="spellStart"/>
      <w:r w:rsidRPr="00F5452D">
        <w:rPr>
          <w:rFonts w:ascii="Verdana" w:hAnsi="Verdana"/>
          <w:sz w:val="18"/>
          <w:szCs w:val="18"/>
        </w:rPr>
        <w:t>Libuda</w:t>
      </w:r>
      <w:proofErr w:type="spellEnd"/>
      <w:r w:rsidRPr="00F5452D">
        <w:rPr>
          <w:rFonts w:ascii="Verdana" w:hAnsi="Verdana"/>
          <w:sz w:val="18"/>
          <w:szCs w:val="18"/>
        </w:rPr>
        <w:t xml:space="preserve">, M. </w:t>
      </w:r>
      <w:proofErr w:type="spellStart"/>
      <w:r w:rsidRPr="00F5452D">
        <w:rPr>
          <w:rFonts w:ascii="Verdana" w:hAnsi="Verdana"/>
          <w:sz w:val="18"/>
          <w:szCs w:val="18"/>
        </w:rPr>
        <w:t>Kersting</w:t>
      </w:r>
      <w:proofErr w:type="spellEnd"/>
      <w:r w:rsidRPr="00F5452D">
        <w:rPr>
          <w:rFonts w:ascii="Verdana" w:hAnsi="Verdana"/>
          <w:sz w:val="18"/>
          <w:szCs w:val="18"/>
        </w:rPr>
        <w:t xml:space="preserve">, T. De </w:t>
      </w:r>
      <w:proofErr w:type="spellStart"/>
      <w:r w:rsidRPr="00F5452D">
        <w:rPr>
          <w:rFonts w:ascii="Verdana" w:hAnsi="Verdana"/>
          <w:sz w:val="18"/>
          <w:szCs w:val="18"/>
        </w:rPr>
        <w:t>Vriendt</w:t>
      </w:r>
      <w:proofErr w:type="spellEnd"/>
      <w:r w:rsidRPr="00F5452D">
        <w:rPr>
          <w:rFonts w:ascii="Verdana" w:hAnsi="Verdana"/>
          <w:sz w:val="18"/>
          <w:szCs w:val="18"/>
        </w:rPr>
        <w:t xml:space="preserve">, F. </w:t>
      </w:r>
      <w:proofErr w:type="spellStart"/>
      <w:r w:rsidRPr="00F5452D">
        <w:rPr>
          <w:rFonts w:ascii="Verdana" w:hAnsi="Verdana"/>
          <w:sz w:val="18"/>
          <w:szCs w:val="18"/>
        </w:rPr>
        <w:t>Gottrand</w:t>
      </w:r>
      <w:proofErr w:type="spellEnd"/>
      <w:r w:rsidRPr="00F5452D">
        <w:rPr>
          <w:rFonts w:ascii="Verdana" w:hAnsi="Verdana"/>
          <w:sz w:val="18"/>
          <w:szCs w:val="18"/>
        </w:rPr>
        <w:t xml:space="preserve">, K. </w:t>
      </w:r>
      <w:proofErr w:type="spellStart"/>
      <w:r w:rsidRPr="00F5452D">
        <w:rPr>
          <w:rFonts w:ascii="Verdana" w:hAnsi="Verdana"/>
          <w:sz w:val="18"/>
          <w:szCs w:val="18"/>
        </w:rPr>
        <w:t>Widhalm</w:t>
      </w:r>
      <w:proofErr w:type="spellEnd"/>
      <w:r w:rsidRPr="00F5452D">
        <w:rPr>
          <w:rFonts w:ascii="Verdana" w:hAnsi="Verdana"/>
          <w:sz w:val="18"/>
          <w:szCs w:val="18"/>
        </w:rPr>
        <w:t xml:space="preserve">, J. </w:t>
      </w:r>
      <w:proofErr w:type="spellStart"/>
      <w:r w:rsidRPr="00F5452D">
        <w:rPr>
          <w:rFonts w:ascii="Verdana" w:hAnsi="Verdana"/>
          <w:sz w:val="18"/>
          <w:szCs w:val="18"/>
        </w:rPr>
        <w:t>Dallongeville</w:t>
      </w:r>
      <w:proofErr w:type="spellEnd"/>
      <w:r w:rsidRPr="00F5452D">
        <w:rPr>
          <w:rFonts w:ascii="Verdana" w:hAnsi="Verdana"/>
          <w:sz w:val="18"/>
          <w:szCs w:val="18"/>
        </w:rPr>
        <w:t xml:space="preserve">, L. Hallström, M. González-Gross, S. De </w:t>
      </w:r>
      <w:proofErr w:type="spellStart"/>
      <w:r w:rsidRPr="00F5452D">
        <w:rPr>
          <w:rFonts w:ascii="Verdana" w:hAnsi="Verdana"/>
          <w:sz w:val="18"/>
          <w:szCs w:val="18"/>
        </w:rPr>
        <w:t>Henauw</w:t>
      </w:r>
      <w:proofErr w:type="spellEnd"/>
      <w:r w:rsidRPr="00F5452D">
        <w:rPr>
          <w:rFonts w:ascii="Verdana" w:hAnsi="Verdana"/>
          <w:sz w:val="18"/>
          <w:szCs w:val="18"/>
        </w:rPr>
        <w:t xml:space="preserve">, L.A. Moreno, and </w:t>
      </w:r>
      <w:r w:rsidR="00A45857" w:rsidRPr="00A45857">
        <w:rPr>
          <w:rFonts w:ascii="Verdana" w:hAnsi="Verdana"/>
          <w:b/>
          <w:sz w:val="18"/>
          <w:szCs w:val="18"/>
        </w:rPr>
        <w:t>B.M. Popkin</w:t>
      </w:r>
      <w:r w:rsidRPr="00F5452D">
        <w:rPr>
          <w:rFonts w:ascii="Verdana" w:hAnsi="Verdana"/>
          <w:sz w:val="18"/>
          <w:szCs w:val="18"/>
        </w:rPr>
        <w:t>, on behalf of the HELENA Study Group. 2012. Beverage Consumption among European Adolescents in the HELENA Study. European Journal of Clinical Nutrition. 66 (2):244-52. http://dx.doi.org/10.1038/ejcn.2011.166 PMCID: PMC3392586.</w:t>
      </w:r>
    </w:p>
    <w:p w14:paraId="24CDBD48" w14:textId="22CB7C0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Dearth-Wesley*, T., P. Gordon-Larsen, L.S. Adair, B. Zhang, and </w:t>
      </w:r>
      <w:r w:rsidR="00A45857" w:rsidRPr="00A45857">
        <w:rPr>
          <w:rFonts w:ascii="Verdana" w:hAnsi="Verdana"/>
          <w:b/>
          <w:sz w:val="18"/>
          <w:szCs w:val="18"/>
        </w:rPr>
        <w:t>B.M. Popkin</w:t>
      </w:r>
      <w:r w:rsidRPr="00F5452D">
        <w:rPr>
          <w:rFonts w:ascii="Verdana" w:hAnsi="Verdana"/>
          <w:sz w:val="18"/>
          <w:szCs w:val="18"/>
        </w:rPr>
        <w:t>. 2012. Longitudinal, Cross-Cohort Comparison of Physical Activity Patterns in Chinese Mothers and Children [Open Access]. International Journal of Behavioral Nutrition and Physical Activity. 9:39. http://dx.doi.org/10.1186/1479-5868-9-39 PMCID: PMC3420306.</w:t>
      </w:r>
    </w:p>
    <w:p w14:paraId="03E34A87" w14:textId="3611905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Claro, R.M., R.B. Levy, </w:t>
      </w:r>
      <w:r w:rsidR="00A45857" w:rsidRPr="00A45857">
        <w:rPr>
          <w:rFonts w:ascii="Verdana" w:hAnsi="Verdana"/>
          <w:b/>
          <w:sz w:val="18"/>
          <w:szCs w:val="18"/>
        </w:rPr>
        <w:t>B.M. Popkin</w:t>
      </w:r>
      <w:r w:rsidRPr="00F5452D">
        <w:rPr>
          <w:rFonts w:ascii="Verdana" w:hAnsi="Verdana"/>
          <w:sz w:val="18"/>
          <w:szCs w:val="18"/>
        </w:rPr>
        <w:t>, and C.A. Monteiro. 2012. Sugar-Sweetened Beverage Taxes in Brazil. American Journal of Public Health. 102 (1):178-83. http://dx.doi.org/10.2105/AJPH.2011.300313 PMCID: PMC3490548.</w:t>
      </w:r>
    </w:p>
    <w:p w14:paraId="41AEC894" w14:textId="1B396DD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Attard*, S.M., A.H. Herring, E.J. Mayer-Davis, </w:t>
      </w:r>
      <w:r w:rsidR="00A45857" w:rsidRPr="00A45857">
        <w:rPr>
          <w:rFonts w:ascii="Verdana" w:hAnsi="Verdana"/>
          <w:b/>
          <w:sz w:val="18"/>
          <w:szCs w:val="18"/>
        </w:rPr>
        <w:t>B.M. Popkin</w:t>
      </w:r>
      <w:r w:rsidRPr="00F5452D">
        <w:rPr>
          <w:rFonts w:ascii="Verdana" w:hAnsi="Verdana"/>
          <w:sz w:val="18"/>
          <w:szCs w:val="18"/>
        </w:rPr>
        <w:t xml:space="preserve">, J.B. Meigs, and P. Gordon-Larsen. 2012. Multilevel Examination of Diabetes in </w:t>
      </w:r>
      <w:proofErr w:type="spellStart"/>
      <w:r w:rsidRPr="00F5452D">
        <w:rPr>
          <w:rFonts w:ascii="Verdana" w:hAnsi="Verdana"/>
          <w:sz w:val="18"/>
          <w:szCs w:val="18"/>
        </w:rPr>
        <w:t>Modernising</w:t>
      </w:r>
      <w:proofErr w:type="spellEnd"/>
      <w:r w:rsidRPr="00F5452D">
        <w:rPr>
          <w:rFonts w:ascii="Verdana" w:hAnsi="Verdana"/>
          <w:sz w:val="18"/>
          <w:szCs w:val="18"/>
        </w:rPr>
        <w:t xml:space="preserve"> China: What Elements of </w:t>
      </w:r>
      <w:proofErr w:type="spellStart"/>
      <w:r w:rsidRPr="00F5452D">
        <w:rPr>
          <w:rFonts w:ascii="Verdana" w:hAnsi="Verdana"/>
          <w:sz w:val="18"/>
          <w:szCs w:val="18"/>
        </w:rPr>
        <w:t>Urbanisation</w:t>
      </w:r>
      <w:proofErr w:type="spellEnd"/>
      <w:r w:rsidRPr="00F5452D">
        <w:rPr>
          <w:rFonts w:ascii="Verdana" w:hAnsi="Verdana"/>
          <w:sz w:val="18"/>
          <w:szCs w:val="18"/>
        </w:rPr>
        <w:t xml:space="preserve"> Are Most Associated with Diabetes? </w:t>
      </w:r>
      <w:proofErr w:type="spellStart"/>
      <w:r w:rsidRPr="00F5452D">
        <w:rPr>
          <w:rFonts w:ascii="Verdana" w:hAnsi="Verdana"/>
          <w:sz w:val="18"/>
          <w:szCs w:val="18"/>
        </w:rPr>
        <w:t>Diabetologia</w:t>
      </w:r>
      <w:proofErr w:type="spellEnd"/>
      <w:r w:rsidRPr="00F5452D">
        <w:rPr>
          <w:rFonts w:ascii="Verdana" w:hAnsi="Verdana"/>
          <w:sz w:val="18"/>
          <w:szCs w:val="18"/>
        </w:rPr>
        <w:t>. 55 (12):3182-92. http://dx.doi.org/10.1007/s00125-012-2697-8 PMCID: PMC3483108.</w:t>
      </w:r>
    </w:p>
    <w:p w14:paraId="69519DB2" w14:textId="6116C47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Zamora*, D., P. Gordon-Larsen, K. He, D.R. Jacobs, Jr., J.M. </w:t>
      </w:r>
      <w:proofErr w:type="spellStart"/>
      <w:r w:rsidRPr="00F5452D">
        <w:rPr>
          <w:rFonts w:ascii="Verdana" w:hAnsi="Verdana"/>
          <w:sz w:val="18"/>
          <w:szCs w:val="18"/>
        </w:rPr>
        <w:t>Shikany</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2011. Are the 2005 Dietary Guidelines for Americans Associated with Reduced Risk of Type 2 Diabetes and Cardiometabolic Risk Factors? Twenty-Year Findings from the CARDIA Study. Diabetes Care. 34 (5):1183-5. http://dx.doi.org/10.2337/dc10-2041 PMCID: PMC3114488.</w:t>
      </w:r>
    </w:p>
    <w:p w14:paraId="7B1B9DE3" w14:textId="72E415F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Scharoun</w:t>
      </w:r>
      <w:proofErr w:type="spellEnd"/>
      <w:r w:rsidRPr="00F5452D">
        <w:rPr>
          <w:rFonts w:ascii="Verdana" w:hAnsi="Verdana"/>
          <w:sz w:val="18"/>
          <w:szCs w:val="18"/>
        </w:rPr>
        <w:t xml:space="preserve">-Lee*, M., P. Gordon-Larsen, L.S. Adair, </w:t>
      </w:r>
      <w:r w:rsidR="00A45857" w:rsidRPr="00A45857">
        <w:rPr>
          <w:rFonts w:ascii="Verdana" w:hAnsi="Verdana"/>
          <w:b/>
          <w:sz w:val="18"/>
          <w:szCs w:val="18"/>
        </w:rPr>
        <w:t>B.M. Popkin</w:t>
      </w:r>
      <w:r w:rsidRPr="00F5452D">
        <w:rPr>
          <w:rFonts w:ascii="Verdana" w:hAnsi="Verdana"/>
          <w:sz w:val="18"/>
          <w:szCs w:val="18"/>
        </w:rPr>
        <w:t xml:space="preserve">, J.S. Kaufman, and C.M. </w:t>
      </w:r>
      <w:proofErr w:type="spellStart"/>
      <w:r w:rsidRPr="00F5452D">
        <w:rPr>
          <w:rFonts w:ascii="Verdana" w:hAnsi="Verdana"/>
          <w:sz w:val="18"/>
          <w:szCs w:val="18"/>
        </w:rPr>
        <w:t>Suchindran</w:t>
      </w:r>
      <w:proofErr w:type="spellEnd"/>
      <w:r w:rsidRPr="00F5452D">
        <w:rPr>
          <w:rFonts w:ascii="Verdana" w:hAnsi="Verdana"/>
          <w:sz w:val="18"/>
          <w:szCs w:val="18"/>
        </w:rPr>
        <w:t>. 2011. Intergenerational Profiles of Socioeconomic (Dis)Advantage and Obesity during the Transition to Adulthood. Demography. 48 (2):625-51. http://dx.doi.org/10.1007/s13524-011-0024-5 PMCID: PMC3381949.</w:t>
      </w:r>
    </w:p>
    <w:p w14:paraId="6D8500B4" w14:textId="3D4C33C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Roodenburg</w:t>
      </w:r>
      <w:proofErr w:type="spellEnd"/>
      <w:r w:rsidRPr="00F5452D">
        <w:rPr>
          <w:rFonts w:ascii="Verdana" w:hAnsi="Verdana"/>
          <w:sz w:val="18"/>
          <w:szCs w:val="18"/>
        </w:rPr>
        <w:t xml:space="preserve">, A.J.C., </w:t>
      </w:r>
      <w:r w:rsidR="00A45857" w:rsidRPr="00A45857">
        <w:rPr>
          <w:rFonts w:ascii="Verdana" w:hAnsi="Verdana"/>
          <w:b/>
          <w:sz w:val="18"/>
          <w:szCs w:val="18"/>
        </w:rPr>
        <w:t>B.M. Popkin</w:t>
      </w:r>
      <w:r w:rsidRPr="00F5452D">
        <w:rPr>
          <w:rFonts w:ascii="Verdana" w:hAnsi="Verdana"/>
          <w:sz w:val="18"/>
          <w:szCs w:val="18"/>
        </w:rPr>
        <w:t xml:space="preserve">, and J.C. </w:t>
      </w:r>
      <w:proofErr w:type="spellStart"/>
      <w:r w:rsidRPr="00F5452D">
        <w:rPr>
          <w:rFonts w:ascii="Verdana" w:hAnsi="Verdana"/>
          <w:sz w:val="18"/>
          <w:szCs w:val="18"/>
        </w:rPr>
        <w:t>Seidell</w:t>
      </w:r>
      <w:proofErr w:type="spellEnd"/>
      <w:r w:rsidRPr="00F5452D">
        <w:rPr>
          <w:rFonts w:ascii="Verdana" w:hAnsi="Verdana"/>
          <w:sz w:val="18"/>
          <w:szCs w:val="18"/>
        </w:rPr>
        <w:t xml:space="preserve">. 2011. Development of International Criteria for a Front of Package Food Labelling System: The International Choices </w:t>
      </w:r>
      <w:proofErr w:type="spellStart"/>
      <w:r w:rsidRPr="00F5452D">
        <w:rPr>
          <w:rFonts w:ascii="Verdana" w:hAnsi="Verdana"/>
          <w:sz w:val="18"/>
          <w:szCs w:val="18"/>
        </w:rPr>
        <w:t>Programme</w:t>
      </w:r>
      <w:proofErr w:type="spellEnd"/>
      <w:r w:rsidRPr="00F5452D">
        <w:rPr>
          <w:rFonts w:ascii="Verdana" w:hAnsi="Verdana"/>
          <w:sz w:val="18"/>
          <w:szCs w:val="18"/>
        </w:rPr>
        <w:t>. European Journal of Clinical Nutrition. 65 (11):1190-200. http://dx.doi.org/10.1038/ejcn.2011.101 PMCID: PMC3208753.</w:t>
      </w:r>
    </w:p>
    <w:p w14:paraId="2278E151" w14:textId="6915678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Richardson*, A.S., J. Boone-</w:t>
      </w:r>
      <w:proofErr w:type="spellStart"/>
      <w:r w:rsidRPr="00F5452D">
        <w:rPr>
          <w:rFonts w:ascii="Verdana" w:hAnsi="Verdana"/>
          <w:sz w:val="18"/>
          <w:szCs w:val="18"/>
        </w:rPr>
        <w:t>Heinonen</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and P. Gordon-Larsen. 2011. Neighborhood Fast Food Restaurants and Fast Food Consumption: A National Study. BMC Public Health. 11:543. http://dx.doi.org/10.1186/1471-2458-11-543 PMCID: PMC3160374.</w:t>
      </w:r>
    </w:p>
    <w:p w14:paraId="1268B7DF" w14:textId="038B9AB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Poti*, J.M., and </w:t>
      </w:r>
      <w:r w:rsidR="00A45857" w:rsidRPr="00A45857">
        <w:rPr>
          <w:rFonts w:ascii="Verdana" w:hAnsi="Verdana"/>
          <w:b/>
          <w:sz w:val="18"/>
          <w:szCs w:val="18"/>
        </w:rPr>
        <w:t>B.M. Popkin</w:t>
      </w:r>
      <w:r w:rsidRPr="00F5452D">
        <w:rPr>
          <w:rFonts w:ascii="Verdana" w:hAnsi="Verdana"/>
          <w:sz w:val="18"/>
          <w:szCs w:val="18"/>
        </w:rPr>
        <w:t>. 2011. Trends in Energy Intake among US Children by Eating Location and Food Source, 1977-2006. Journal of the American Dietetic Association. 111 (8):1156-64. http://dx.doi.org/10.1016/j.jada.2011.05.007 PMCID: PMC3148484.</w:t>
      </w:r>
    </w:p>
    <w:p w14:paraId="56629883" w14:textId="0E061FB2"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2011. Contemporary Nutritional Transition: Determinants of Diet and Its Impact on Body Composition. Proceedings of the Nutrition Society. 70 (1):82-91. http://dx.doi.org/10.1017/S0029665110003903 PMCID: PMC3029493.</w:t>
      </w:r>
    </w:p>
    <w:p w14:paraId="1F81C3C4" w14:textId="7BD270E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2011. Agricultural Policies, Food and Public Health. EMBO Reports. 12 (1):11-8. http://dx.doi.org/10.1038/embor.2010.200 PMCID: PMC3024136.</w:t>
      </w:r>
    </w:p>
    <w:p w14:paraId="503FF870" w14:textId="37AC6885"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2011. Is the Obesity Epidemic a National Security Issue around the Globe? Current Opinion in Endocrinology, Diabetes &amp; Obesity. 18 (5):328-31. http://dx.doi.org/10.1097/MED.0b013e3283471c74 PMCID: PMC3736119.</w:t>
      </w:r>
    </w:p>
    <w:p w14:paraId="412AD068" w14:textId="6BBFB57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lastRenderedPageBreak/>
        <w:t>Popkin, B.M.</w:t>
      </w:r>
      <w:r w:rsidR="00F5452D" w:rsidRPr="00F5452D">
        <w:rPr>
          <w:rFonts w:ascii="Verdana" w:hAnsi="Verdana"/>
          <w:sz w:val="18"/>
          <w:szCs w:val="18"/>
        </w:rPr>
        <w:t xml:space="preserve"> 2011. Does Global Obesity Represent a Global Public Health Challenge? American Journal of Clinical Nutrition. 93 (2):232-3. http://dx.doi.org/10.3945/ajcn.110.008458 PMCID: PMC3021421.</w:t>
      </w:r>
    </w:p>
    <w:p w14:paraId="2289F8F4" w14:textId="50395C3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and </w:t>
      </w:r>
      <w:r w:rsidR="00A45857" w:rsidRPr="00A45857">
        <w:rPr>
          <w:rFonts w:ascii="Verdana" w:hAnsi="Verdana"/>
          <w:b/>
          <w:sz w:val="18"/>
          <w:szCs w:val="18"/>
        </w:rPr>
        <w:t>B.M. Popkin</w:t>
      </w:r>
      <w:r w:rsidRPr="00F5452D">
        <w:rPr>
          <w:rFonts w:ascii="Verdana" w:hAnsi="Verdana"/>
          <w:sz w:val="18"/>
          <w:szCs w:val="18"/>
        </w:rPr>
        <w:t>. 2011. Food Portion Patterns and Trends among U.S. Children and the Relationship to Total Eating Occasion Size, 1977-2006. Journal of Nutrition. 141 (6):1159-64. http://dx.doi.org/10.3945/jn.111.138727 PMCID: PMC3095143.</w:t>
      </w:r>
    </w:p>
    <w:p w14:paraId="222073F2" w14:textId="2392DF5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and </w:t>
      </w:r>
      <w:r w:rsidR="00A45857" w:rsidRPr="00A45857">
        <w:rPr>
          <w:rFonts w:ascii="Verdana" w:hAnsi="Verdana"/>
          <w:b/>
          <w:sz w:val="18"/>
          <w:szCs w:val="18"/>
        </w:rPr>
        <w:t>B.M. Popkin</w:t>
      </w:r>
      <w:r w:rsidRPr="00F5452D">
        <w:rPr>
          <w:rFonts w:ascii="Verdana" w:hAnsi="Verdana"/>
          <w:sz w:val="18"/>
          <w:szCs w:val="18"/>
        </w:rPr>
        <w:t>. 2011. Increased Portion Sizes from Energy-Dense Foods Affect Total Energy Intake at Eating Occasions in US Children and Adolescents: Patterns and Trends by Age Group and Sociodemographic Characteristics, 1977-2006. American Journal of Clinical Nutrition. 94 (5):1324-32. http://dx.doi.org/10.3945/ajcn.110.008466 PMCID: PMC3192477.</w:t>
      </w:r>
    </w:p>
    <w:p w14:paraId="520CD372" w14:textId="0EF0F29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S. </w:t>
      </w:r>
      <w:proofErr w:type="spellStart"/>
      <w:r w:rsidRPr="00F5452D">
        <w:rPr>
          <w:rFonts w:ascii="Verdana" w:hAnsi="Verdana"/>
          <w:sz w:val="18"/>
          <w:szCs w:val="18"/>
        </w:rPr>
        <w:t>Zaghloul</w:t>
      </w:r>
      <w:proofErr w:type="spellEnd"/>
      <w:r w:rsidRPr="00F5452D">
        <w:rPr>
          <w:rFonts w:ascii="Verdana" w:hAnsi="Verdana"/>
          <w:sz w:val="18"/>
          <w:szCs w:val="18"/>
        </w:rPr>
        <w:t xml:space="preserve">, H.I. Ali, G.G. Harrison, K.B. </w:t>
      </w:r>
      <w:proofErr w:type="spellStart"/>
      <w:r w:rsidRPr="00F5452D">
        <w:rPr>
          <w:rFonts w:ascii="Verdana" w:hAnsi="Verdana"/>
          <w:sz w:val="18"/>
          <w:szCs w:val="18"/>
        </w:rPr>
        <w:t>Yeatts</w:t>
      </w:r>
      <w:proofErr w:type="spellEnd"/>
      <w:r w:rsidRPr="00F5452D">
        <w:rPr>
          <w:rFonts w:ascii="Verdana" w:hAnsi="Verdana"/>
          <w:sz w:val="18"/>
          <w:szCs w:val="18"/>
        </w:rPr>
        <w:t xml:space="preserve">, M. El </w:t>
      </w:r>
      <w:proofErr w:type="spellStart"/>
      <w:r w:rsidRPr="00F5452D">
        <w:rPr>
          <w:rFonts w:ascii="Verdana" w:hAnsi="Verdana"/>
          <w:sz w:val="18"/>
          <w:szCs w:val="18"/>
        </w:rPr>
        <w:t>Sadig</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2011. Nutrition Transition in the United Arab Emirates. European Journal of Clinical Nutrition. 65 (12):1328-37. http://dx.doi.org/10.1038/ejcn.2011.135 PMCID: PMC3304306.</w:t>
      </w:r>
    </w:p>
    <w:p w14:paraId="51188FA9" w14:textId="082FD40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S. </w:t>
      </w:r>
      <w:proofErr w:type="spellStart"/>
      <w:r w:rsidRPr="00F5452D">
        <w:rPr>
          <w:rFonts w:ascii="Verdana" w:hAnsi="Verdana"/>
          <w:sz w:val="18"/>
          <w:szCs w:val="18"/>
        </w:rPr>
        <w:t>Zaghloul</w:t>
      </w:r>
      <w:proofErr w:type="spellEnd"/>
      <w:r w:rsidRPr="00F5452D">
        <w:rPr>
          <w:rFonts w:ascii="Verdana" w:hAnsi="Verdana"/>
          <w:sz w:val="18"/>
          <w:szCs w:val="18"/>
        </w:rPr>
        <w:t xml:space="preserve">, H.I. Ali, G.G. Harrison, and </w:t>
      </w:r>
      <w:r w:rsidR="00A45857" w:rsidRPr="00A45857">
        <w:rPr>
          <w:rFonts w:ascii="Verdana" w:hAnsi="Verdana"/>
          <w:b/>
          <w:sz w:val="18"/>
          <w:szCs w:val="18"/>
        </w:rPr>
        <w:t>B.M. Popkin</w:t>
      </w:r>
      <w:r w:rsidRPr="00F5452D">
        <w:rPr>
          <w:rFonts w:ascii="Verdana" w:hAnsi="Verdana"/>
          <w:sz w:val="18"/>
          <w:szCs w:val="18"/>
        </w:rPr>
        <w:t>. 2011. The Prevalence and Trends of Overweight, Obesity and Nutrition-Related Non-Communicable Diseases in the Arabian Gulf States. Obesity Reviews. 12 (1):1-13. http://dx.doi.org/10.1111/j.1467-789X.2010.00750.x.</w:t>
      </w:r>
    </w:p>
    <w:p w14:paraId="364C18AB" w14:textId="07B15A7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Mendez*, M.A., </w:t>
      </w:r>
      <w:r w:rsidR="00A45857" w:rsidRPr="00A45857">
        <w:rPr>
          <w:rFonts w:ascii="Verdana" w:hAnsi="Verdana"/>
          <w:b/>
          <w:sz w:val="18"/>
          <w:szCs w:val="18"/>
        </w:rPr>
        <w:t>B.M. Popkin</w:t>
      </w:r>
      <w:r w:rsidRPr="00F5452D">
        <w:rPr>
          <w:rFonts w:ascii="Verdana" w:hAnsi="Verdana"/>
          <w:sz w:val="18"/>
          <w:szCs w:val="18"/>
        </w:rPr>
        <w:t xml:space="preserve">, G. Buckland, H. Schroder, P. </w:t>
      </w:r>
      <w:proofErr w:type="spellStart"/>
      <w:r w:rsidRPr="00F5452D">
        <w:rPr>
          <w:rFonts w:ascii="Verdana" w:hAnsi="Verdana"/>
          <w:sz w:val="18"/>
          <w:szCs w:val="18"/>
        </w:rPr>
        <w:t>Amiano</w:t>
      </w:r>
      <w:proofErr w:type="spellEnd"/>
      <w:r w:rsidRPr="00F5452D">
        <w:rPr>
          <w:rFonts w:ascii="Verdana" w:hAnsi="Verdana"/>
          <w:sz w:val="18"/>
          <w:szCs w:val="18"/>
        </w:rPr>
        <w:t xml:space="preserve">, A. </w:t>
      </w:r>
      <w:proofErr w:type="spellStart"/>
      <w:r w:rsidRPr="00F5452D">
        <w:rPr>
          <w:rFonts w:ascii="Verdana" w:hAnsi="Verdana"/>
          <w:sz w:val="18"/>
          <w:szCs w:val="18"/>
        </w:rPr>
        <w:t>Barricarte</w:t>
      </w:r>
      <w:proofErr w:type="spellEnd"/>
      <w:r w:rsidRPr="00F5452D">
        <w:rPr>
          <w:rFonts w:ascii="Verdana" w:hAnsi="Verdana"/>
          <w:sz w:val="18"/>
          <w:szCs w:val="18"/>
        </w:rPr>
        <w:t xml:space="preserve">, J.M. Huerta, J.R. </w:t>
      </w:r>
      <w:proofErr w:type="spellStart"/>
      <w:r w:rsidRPr="00F5452D">
        <w:rPr>
          <w:rFonts w:ascii="Verdana" w:hAnsi="Verdana"/>
          <w:sz w:val="18"/>
          <w:szCs w:val="18"/>
        </w:rPr>
        <w:t>Quirós</w:t>
      </w:r>
      <w:proofErr w:type="spellEnd"/>
      <w:r w:rsidRPr="00F5452D">
        <w:rPr>
          <w:rFonts w:ascii="Verdana" w:hAnsi="Verdana"/>
          <w:sz w:val="18"/>
          <w:szCs w:val="18"/>
        </w:rPr>
        <w:t>, M.-J. Sánchez, and C.A. González. 2011. Alternative Methods of Accounting for Underreporting and Overreporting When Measuring Dietary Intake-Obesity Relations. American Journal of Epidemiology. 173 (4):448-58. http://dx.doi.org/10.1093/aje/kwq380 PMCID: PMC3139974.</w:t>
      </w:r>
    </w:p>
    <w:p w14:paraId="205B1C88" w14:textId="133F753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Lasater, G., C. Piernas*, and </w:t>
      </w:r>
      <w:r w:rsidR="00A45857" w:rsidRPr="00A45857">
        <w:rPr>
          <w:rFonts w:ascii="Verdana" w:hAnsi="Verdana"/>
          <w:b/>
          <w:sz w:val="18"/>
          <w:szCs w:val="18"/>
        </w:rPr>
        <w:t>B.M. Popkin</w:t>
      </w:r>
      <w:r w:rsidRPr="00F5452D">
        <w:rPr>
          <w:rFonts w:ascii="Verdana" w:hAnsi="Verdana"/>
          <w:sz w:val="18"/>
          <w:szCs w:val="18"/>
        </w:rPr>
        <w:t>. 2011. Beverage Patterns and Trends among School-Aged Children in the US, 1989-2008. Nutrition Journal. 10 (1):103. http://dx.doi.org/10.1186/1475-2891-10-103 PMCID: PMC3196913.</w:t>
      </w:r>
    </w:p>
    <w:p w14:paraId="62626106" w14:textId="6E6F16B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Jones-Smith*, J.C., P. Gordon-Larsen, A.A. Siddiqi, and </w:t>
      </w:r>
      <w:r w:rsidR="00A45857" w:rsidRPr="00A45857">
        <w:rPr>
          <w:rFonts w:ascii="Verdana" w:hAnsi="Verdana"/>
          <w:b/>
          <w:sz w:val="18"/>
          <w:szCs w:val="18"/>
        </w:rPr>
        <w:t>B.M. Popkin</w:t>
      </w:r>
      <w:r w:rsidRPr="00F5452D">
        <w:rPr>
          <w:rFonts w:ascii="Verdana" w:hAnsi="Verdana"/>
          <w:sz w:val="18"/>
          <w:szCs w:val="18"/>
        </w:rPr>
        <w:t>. 2011. Cross-National Comparisons of Time Trends in Overweight Inequality by Socioeconomic Status among Women Using Repeated Cross-Sectional Surveys from 37 Developing Countries, 1989-2007. American Journal of Epidemiology. 173 (6):667-75. http://dx.doi.org/10.1093/aje/kwq428 PMCID: PMC3105263.</w:t>
      </w:r>
    </w:p>
    <w:p w14:paraId="7331184A" w14:textId="00F73CF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Hou*, N., </w:t>
      </w:r>
      <w:r w:rsidR="00A45857" w:rsidRPr="00A45857">
        <w:rPr>
          <w:rFonts w:ascii="Verdana" w:hAnsi="Verdana"/>
          <w:b/>
          <w:sz w:val="18"/>
          <w:szCs w:val="18"/>
        </w:rPr>
        <w:t>B.M. Popkin</w:t>
      </w:r>
      <w:r w:rsidRPr="00F5452D">
        <w:rPr>
          <w:rFonts w:ascii="Verdana" w:hAnsi="Verdana"/>
          <w:sz w:val="18"/>
          <w:szCs w:val="18"/>
        </w:rPr>
        <w:t>, D.R. Jacobs, Jr., Y. Song, D.K. Guilkey, K. He, C.E. Lewis, and P. Gordon-Larsen. 2011. Longitudinal Trends in Gasoline Price and Physical Activity: The CARDIA Study Preventive Medicine. 52 (5):365-9. http://dx.doi.org/10.1016/j.ypmed.2011.02.007 PMCID: PMC3087158.</w:t>
      </w:r>
    </w:p>
    <w:p w14:paraId="3D7DCB6A" w14:textId="03FED6D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He, K., S. Du, P. </w:t>
      </w:r>
      <w:proofErr w:type="spellStart"/>
      <w:r w:rsidRPr="00F5452D">
        <w:rPr>
          <w:rFonts w:ascii="Verdana" w:hAnsi="Verdana"/>
          <w:sz w:val="18"/>
          <w:szCs w:val="18"/>
        </w:rPr>
        <w:t>Xun</w:t>
      </w:r>
      <w:proofErr w:type="spellEnd"/>
      <w:r w:rsidRPr="00F5452D">
        <w:rPr>
          <w:rFonts w:ascii="Verdana" w:hAnsi="Verdana"/>
          <w:sz w:val="18"/>
          <w:szCs w:val="18"/>
        </w:rPr>
        <w:t xml:space="preserve">, S. Sharma, H. Wang, F. Zhai, and </w:t>
      </w:r>
      <w:r w:rsidR="00A45857" w:rsidRPr="00A45857">
        <w:rPr>
          <w:rFonts w:ascii="Verdana" w:hAnsi="Verdana"/>
          <w:b/>
          <w:sz w:val="18"/>
          <w:szCs w:val="18"/>
        </w:rPr>
        <w:t>B.M. Popkin</w:t>
      </w:r>
      <w:r w:rsidRPr="00F5452D">
        <w:rPr>
          <w:rFonts w:ascii="Verdana" w:hAnsi="Verdana"/>
          <w:sz w:val="18"/>
          <w:szCs w:val="18"/>
        </w:rPr>
        <w:t>. 2011. Consumption of Monosodium Glutamate in Relation to Incidence of Overweight in Chinese Adults: China Health and Nutrition Survey (CHNS). American Journal of Clinical Nutrition. 93 (6):1328-36. http://dx.doi.org/10.3945/ajcn.110.008870 PMCID: PMC3095503.</w:t>
      </w:r>
    </w:p>
    <w:p w14:paraId="1DF17727" w14:textId="76B0A83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He, K., S. Du, P. </w:t>
      </w:r>
      <w:proofErr w:type="spellStart"/>
      <w:r w:rsidRPr="00F5452D">
        <w:rPr>
          <w:rFonts w:ascii="Verdana" w:hAnsi="Verdana"/>
          <w:sz w:val="18"/>
          <w:szCs w:val="18"/>
        </w:rPr>
        <w:t>Xun</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S. Sharma, H. Wang, and F. Zhai. 2011. Reply to RG Bursey et al. American Journal of Clinical Nutrition. 94 (3):960-1. https://doi.org/10.3945/ajcn.111.020818.</w:t>
      </w:r>
    </w:p>
    <w:p w14:paraId="5374DE3F" w14:textId="024A2E8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and </w:t>
      </w:r>
      <w:r w:rsidR="00A45857" w:rsidRPr="00A45857">
        <w:rPr>
          <w:rFonts w:ascii="Verdana" w:hAnsi="Verdana"/>
          <w:b/>
          <w:sz w:val="18"/>
          <w:szCs w:val="18"/>
        </w:rPr>
        <w:t>B.M. Popkin</w:t>
      </w:r>
      <w:r w:rsidRPr="00F5452D">
        <w:rPr>
          <w:rFonts w:ascii="Verdana" w:hAnsi="Verdana"/>
          <w:sz w:val="18"/>
          <w:szCs w:val="18"/>
        </w:rPr>
        <w:t>. 2011. Understanding Socioeconomic and Racial/Ethnic Status Disparities in Diet, Exercise, and Weight: Underlying Contextual Factors and Pathways. Journal of the American Dietetic Association. 111 (12):1816-9. http://dx.doi.org/10.1016/j.jada.2011.09.017 PMCID: PMC3225804.</w:t>
      </w:r>
    </w:p>
    <w:p w14:paraId="457EF0E0" w14:textId="43F9F3C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D.K. Guilkey, and </w:t>
      </w:r>
      <w:r w:rsidR="00A45857" w:rsidRPr="00A45857">
        <w:rPr>
          <w:rFonts w:ascii="Verdana" w:hAnsi="Verdana"/>
          <w:b/>
          <w:sz w:val="18"/>
          <w:szCs w:val="18"/>
        </w:rPr>
        <w:t>B.M. Popkin</w:t>
      </w:r>
      <w:r w:rsidRPr="00F5452D">
        <w:rPr>
          <w:rFonts w:ascii="Verdana" w:hAnsi="Verdana"/>
          <w:sz w:val="18"/>
          <w:szCs w:val="18"/>
        </w:rPr>
        <w:t>. 2011. An Economic Analysis of Community-Level Fast Food Prices and Individual-Level Fast Food Intake: A Longitudinal Study. Health &amp; Place. 17 (6):1235-41. http://dx.doi.org/10.1016/j.healthplace.2011.07.011 PMCID: PMC3190083.</w:t>
      </w:r>
    </w:p>
    <w:p w14:paraId="31EBA0FC" w14:textId="7C18C93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and </w:t>
      </w:r>
      <w:r w:rsidR="00A45857" w:rsidRPr="00A45857">
        <w:rPr>
          <w:rFonts w:ascii="Verdana" w:hAnsi="Verdana"/>
          <w:b/>
          <w:sz w:val="18"/>
          <w:szCs w:val="18"/>
        </w:rPr>
        <w:t>B.M. Popkin</w:t>
      </w:r>
      <w:r w:rsidRPr="00F5452D">
        <w:rPr>
          <w:rFonts w:ascii="Verdana" w:hAnsi="Verdana"/>
          <w:sz w:val="18"/>
          <w:szCs w:val="18"/>
        </w:rPr>
        <w:t>. 2011. Energy Density, Portion Size, and Eating Occasions: Contributions to Increased Energy Intake in the United States, 1977–2006. PLOS Medicine. 8 (6):e1001050. http://dx.doi.org/10.1371/journal.pmed.1001050 PMCID: PMC3125292.</w:t>
      </w:r>
    </w:p>
    <w:p w14:paraId="378BB4B2" w14:textId="5309E10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Dearth-Wesley*, T., P. Gordon-Larsen, L.S. Adair, A.M. Siega-Riz, B. Zhang, and </w:t>
      </w:r>
      <w:r w:rsidR="00A45857" w:rsidRPr="00A45857">
        <w:rPr>
          <w:rFonts w:ascii="Verdana" w:hAnsi="Verdana"/>
          <w:b/>
          <w:sz w:val="18"/>
          <w:szCs w:val="18"/>
        </w:rPr>
        <w:t>B.M. Popkin</w:t>
      </w:r>
      <w:r w:rsidRPr="00F5452D">
        <w:rPr>
          <w:rFonts w:ascii="Verdana" w:hAnsi="Verdana"/>
          <w:sz w:val="18"/>
          <w:szCs w:val="18"/>
        </w:rPr>
        <w:t>. 2011. Less Traditional Diets in Chinese Mothers and Children Are Similarly Linked to Socioeconomic and Cohort Factors but Vary with Increasing Child Age. Journal of Nutrition. 141 (9):1705-11. http://dx.doi.org/10.3945/jn.110.135707 PMCID: PMC3159056.</w:t>
      </w:r>
    </w:p>
    <w:p w14:paraId="059FDFA4" w14:textId="01132F2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Boone-</w:t>
      </w:r>
      <w:proofErr w:type="spellStart"/>
      <w:r w:rsidRPr="00F5452D">
        <w:rPr>
          <w:rFonts w:ascii="Verdana" w:hAnsi="Verdana"/>
          <w:sz w:val="18"/>
          <w:szCs w:val="18"/>
        </w:rPr>
        <w:t>Heinonen</w:t>
      </w:r>
      <w:proofErr w:type="spellEnd"/>
      <w:r w:rsidRPr="00F5452D">
        <w:rPr>
          <w:rFonts w:ascii="Verdana" w:hAnsi="Verdana"/>
          <w:sz w:val="18"/>
          <w:szCs w:val="18"/>
        </w:rPr>
        <w:t xml:space="preserve">*, J., P. Gordon-Larsen, D.K. Guilkey, D.R. Jacobs, Jr., and </w:t>
      </w:r>
      <w:r w:rsidR="00A45857" w:rsidRPr="00A45857">
        <w:rPr>
          <w:rFonts w:ascii="Verdana" w:hAnsi="Verdana"/>
          <w:b/>
          <w:sz w:val="18"/>
          <w:szCs w:val="18"/>
        </w:rPr>
        <w:t>B.M. Popkin</w:t>
      </w:r>
      <w:r w:rsidRPr="00F5452D">
        <w:rPr>
          <w:rFonts w:ascii="Verdana" w:hAnsi="Verdana"/>
          <w:sz w:val="18"/>
          <w:szCs w:val="18"/>
        </w:rPr>
        <w:t>. 2011. Environment and Physical Activity Dynamics: The Role of Residential Self-Selection. Psychology of Sport and Exercise. 12 (1):54-60. http://dx.doi.org/10.1016/j.psychsport.2009.09.003 PMCID: PMC3079234.</w:t>
      </w:r>
    </w:p>
    <w:p w14:paraId="61535B49" w14:textId="71A6C70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Batis*, C.R., L. Hernandez-Barrera, S. Barquera, J.A. Rivera, and </w:t>
      </w:r>
      <w:r w:rsidR="00A45857" w:rsidRPr="00A45857">
        <w:rPr>
          <w:rFonts w:ascii="Verdana" w:hAnsi="Verdana"/>
          <w:b/>
          <w:sz w:val="18"/>
          <w:szCs w:val="18"/>
        </w:rPr>
        <w:t>B.M. Popkin</w:t>
      </w:r>
      <w:r w:rsidRPr="00F5452D">
        <w:rPr>
          <w:rFonts w:ascii="Verdana" w:hAnsi="Verdana"/>
          <w:sz w:val="18"/>
          <w:szCs w:val="18"/>
        </w:rPr>
        <w:t>. 2011. Food Acculturation Drives Dietary Differences among Mexicans, Mexican Americans, and Non-Hispanic Whites. Journal of Nutrition. 141 (10):1898-906. http://dx.doi.org/10.3945/jn.111.141473 PMCID: PMC3174859.</w:t>
      </w:r>
    </w:p>
    <w:p w14:paraId="4BFF4FBE" w14:textId="77777777" w:rsidR="00E06E32" w:rsidRDefault="00E06E32">
      <w:pPr>
        <w:rPr>
          <w:rFonts w:ascii="Verdana" w:hAnsi="Verdana"/>
          <w:sz w:val="18"/>
          <w:szCs w:val="18"/>
        </w:rPr>
      </w:pPr>
      <w:r>
        <w:rPr>
          <w:rFonts w:ascii="Verdana" w:hAnsi="Verdana"/>
          <w:sz w:val="18"/>
          <w:szCs w:val="18"/>
        </w:rPr>
        <w:br w:type="page"/>
      </w:r>
    </w:p>
    <w:p w14:paraId="55E1EF03" w14:textId="149FA81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Babu, S.C., C.I. </w:t>
      </w:r>
      <w:proofErr w:type="spellStart"/>
      <w:r w:rsidRPr="00F5452D">
        <w:rPr>
          <w:rFonts w:ascii="Verdana" w:hAnsi="Verdana"/>
          <w:sz w:val="18"/>
          <w:szCs w:val="18"/>
        </w:rPr>
        <w:t>Kiefe</w:t>
      </w:r>
      <w:proofErr w:type="spellEnd"/>
      <w:r w:rsidRPr="00F5452D">
        <w:rPr>
          <w:rFonts w:ascii="Verdana" w:hAnsi="Verdana"/>
          <w:sz w:val="18"/>
          <w:szCs w:val="18"/>
        </w:rPr>
        <w:t xml:space="preserve">, J.M. </w:t>
      </w:r>
      <w:proofErr w:type="spellStart"/>
      <w:r w:rsidRPr="00F5452D">
        <w:rPr>
          <w:rFonts w:ascii="Verdana" w:hAnsi="Verdana"/>
          <w:sz w:val="18"/>
          <w:szCs w:val="18"/>
        </w:rPr>
        <w:t>Shikany</w:t>
      </w:r>
      <w:proofErr w:type="spellEnd"/>
      <w:r w:rsidRPr="00F5452D">
        <w:rPr>
          <w:rFonts w:ascii="Verdana" w:hAnsi="Verdana"/>
          <w:sz w:val="18"/>
          <w:szCs w:val="18"/>
        </w:rPr>
        <w:t xml:space="preserve">, C.E. Lewis, and </w:t>
      </w:r>
      <w:r w:rsidR="00A45857" w:rsidRPr="00A45857">
        <w:rPr>
          <w:rFonts w:ascii="Verdana" w:hAnsi="Verdana"/>
          <w:b/>
          <w:sz w:val="18"/>
          <w:szCs w:val="18"/>
        </w:rPr>
        <w:t>B.M. Popkin</w:t>
      </w:r>
      <w:r w:rsidRPr="00F5452D">
        <w:rPr>
          <w:rFonts w:ascii="Verdana" w:hAnsi="Verdana"/>
          <w:sz w:val="18"/>
          <w:szCs w:val="18"/>
        </w:rPr>
        <w:t>. 2011. Fast Food Restaurants and Food Stores: Longitudinal Associations with Diet in Young to Middle-aged Adults: The CARDIA Study. Archives of Internal Medicine. 171 (13):1162-70. http://dx.doi.org/10.1001/archinternmed.2011.283 PMCID: PMC3178268.</w:t>
      </w:r>
    </w:p>
    <w:p w14:paraId="579B2AB8" w14:textId="3462799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w:t>
      </w:r>
      <w:r w:rsidR="00A45857" w:rsidRPr="00A45857">
        <w:rPr>
          <w:rFonts w:ascii="Verdana" w:hAnsi="Verdana"/>
          <w:b/>
          <w:sz w:val="18"/>
          <w:szCs w:val="18"/>
        </w:rPr>
        <w:t>B.M. Popkin</w:t>
      </w:r>
      <w:r w:rsidRPr="00F5452D">
        <w:rPr>
          <w:rFonts w:ascii="Verdana" w:hAnsi="Verdana"/>
          <w:sz w:val="18"/>
          <w:szCs w:val="18"/>
        </w:rPr>
        <w:t xml:space="preserve">, J.S. Akin, D.K. Guilkey, S. </w:t>
      </w:r>
      <w:proofErr w:type="spellStart"/>
      <w:r w:rsidRPr="00F5452D">
        <w:rPr>
          <w:rFonts w:ascii="Verdana" w:hAnsi="Verdana"/>
          <w:sz w:val="18"/>
          <w:szCs w:val="18"/>
        </w:rPr>
        <w:t>Gultiano</w:t>
      </w:r>
      <w:proofErr w:type="spellEnd"/>
      <w:r w:rsidRPr="00F5452D">
        <w:rPr>
          <w:rFonts w:ascii="Verdana" w:hAnsi="Verdana"/>
          <w:sz w:val="18"/>
          <w:szCs w:val="18"/>
        </w:rPr>
        <w:t xml:space="preserve">, J.B. Borja, L. Perez, C.W. </w:t>
      </w:r>
      <w:proofErr w:type="spellStart"/>
      <w:r w:rsidRPr="00F5452D">
        <w:rPr>
          <w:rFonts w:ascii="Verdana" w:hAnsi="Verdana"/>
          <w:sz w:val="18"/>
          <w:szCs w:val="18"/>
        </w:rPr>
        <w:t>Kuzawa</w:t>
      </w:r>
      <w:proofErr w:type="spellEnd"/>
      <w:r w:rsidRPr="00F5452D">
        <w:rPr>
          <w:rFonts w:ascii="Verdana" w:hAnsi="Verdana"/>
          <w:sz w:val="18"/>
          <w:szCs w:val="18"/>
        </w:rPr>
        <w:t xml:space="preserve">, T.W. McDade, and M.J. </w:t>
      </w:r>
      <w:proofErr w:type="spellStart"/>
      <w:r w:rsidRPr="00F5452D">
        <w:rPr>
          <w:rFonts w:ascii="Verdana" w:hAnsi="Verdana"/>
          <w:sz w:val="18"/>
          <w:szCs w:val="18"/>
        </w:rPr>
        <w:t>Hindin</w:t>
      </w:r>
      <w:proofErr w:type="spellEnd"/>
      <w:r w:rsidRPr="00F5452D">
        <w:rPr>
          <w:rFonts w:ascii="Verdana" w:hAnsi="Verdana"/>
          <w:sz w:val="18"/>
          <w:szCs w:val="18"/>
        </w:rPr>
        <w:t>. 2011. Cohort Profile: The Cebu Longitudinal Health and Nutrition Survey. International Journal of Epidemiology. 40 (3):619-25. http://dx.doi.org/10.1093/ije/dyq085 PMCID: PMC3147061.</w:t>
      </w:r>
    </w:p>
    <w:p w14:paraId="76C2AC82" w14:textId="64F59BE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Zamora*, D., P. Gordon-Larsen, D.R. Jacobs, Jr., and </w:t>
      </w:r>
      <w:r w:rsidR="00A45857" w:rsidRPr="00A45857">
        <w:rPr>
          <w:rFonts w:ascii="Verdana" w:hAnsi="Verdana"/>
          <w:b/>
          <w:sz w:val="18"/>
          <w:szCs w:val="18"/>
        </w:rPr>
        <w:t>B.M. Popkin</w:t>
      </w:r>
      <w:r w:rsidRPr="00F5452D">
        <w:rPr>
          <w:rFonts w:ascii="Verdana" w:hAnsi="Verdana"/>
          <w:sz w:val="18"/>
          <w:szCs w:val="18"/>
        </w:rPr>
        <w:t>. 2010. Diet Quality and Weight Gain among Black and White Young Adults: The Coronary Artery Risk Development in Young Adults (CARDIA) Study (1985-2005). American Journal of Clinical Nutrition. 92 (4):784-93. http://dx.doi.org/10.3945/ajcn.2010.29161 PMCID: PMC2937583.</w:t>
      </w:r>
    </w:p>
    <w:p w14:paraId="2560E500" w14:textId="3679D1D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Tuan, N.T., L.S. Adair, J. Stevens, and </w:t>
      </w:r>
      <w:r w:rsidR="00A45857" w:rsidRPr="00A45857">
        <w:rPr>
          <w:rFonts w:ascii="Verdana" w:hAnsi="Verdana"/>
          <w:b/>
          <w:sz w:val="18"/>
          <w:szCs w:val="18"/>
        </w:rPr>
        <w:t>B.M. Popkin</w:t>
      </w:r>
      <w:r w:rsidRPr="00F5452D">
        <w:rPr>
          <w:rFonts w:ascii="Verdana" w:hAnsi="Verdana"/>
          <w:sz w:val="18"/>
          <w:szCs w:val="18"/>
        </w:rPr>
        <w:t>. 2010. Prediction of Hypertension by Different Anthropometric Indices in Adults: The Change in Estimate Approach. Public Health Nutrition. 13 (5):639-46. http://dx.doi.org/10.1017/S1368980009991479 PMCID: PMC2855402.</w:t>
      </w:r>
    </w:p>
    <w:p w14:paraId="113DE886" w14:textId="7549C2F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The*, N.S., C.M. </w:t>
      </w:r>
      <w:proofErr w:type="spellStart"/>
      <w:r w:rsidRPr="00F5452D">
        <w:rPr>
          <w:rFonts w:ascii="Verdana" w:hAnsi="Verdana"/>
          <w:sz w:val="18"/>
          <w:szCs w:val="18"/>
        </w:rPr>
        <w:t>Suchindran</w:t>
      </w:r>
      <w:proofErr w:type="spellEnd"/>
      <w:r w:rsidRPr="00F5452D">
        <w:rPr>
          <w:rFonts w:ascii="Verdana" w:hAnsi="Verdana"/>
          <w:sz w:val="18"/>
          <w:szCs w:val="18"/>
        </w:rPr>
        <w:t xml:space="preserve">, K.E. North, </w:t>
      </w:r>
      <w:r w:rsidR="00A45857" w:rsidRPr="00A45857">
        <w:rPr>
          <w:rFonts w:ascii="Verdana" w:hAnsi="Verdana"/>
          <w:b/>
          <w:sz w:val="18"/>
          <w:szCs w:val="18"/>
        </w:rPr>
        <w:t>B.M. Popkin</w:t>
      </w:r>
      <w:r w:rsidRPr="00F5452D">
        <w:rPr>
          <w:rFonts w:ascii="Verdana" w:hAnsi="Verdana"/>
          <w:sz w:val="18"/>
          <w:szCs w:val="18"/>
        </w:rPr>
        <w:t>, and P. Gordon-Larsen. 2010. Association of Adolescent Obesity with Risk of Severe Obesity in Adulthood. JAMA: Journal of the American Medical Association. 304 (18):2042-7. http://dx.doi.org/10.1001/jama.2010.1635 PMCID: PMC3076068.</w:t>
      </w:r>
    </w:p>
    <w:p w14:paraId="0F0E2703" w14:textId="36822D2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K.J. Duffey*. 2010. Does Hunger and Satiety Drive Eating Anymore? Increasing Eating Occasions and Decreasing Time between Eating Occasions in the United States. American Journal of Clinical Nutrition. 91 (5):1342-7. http://dx.doi.org/10.3945/ajcn.2009.28962 PMCID: PMC2854907.</w:t>
      </w:r>
    </w:p>
    <w:p w14:paraId="2CFB58C3" w14:textId="37F3355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S. Du, F. Zhai, and B. Zhang. 2010. Cohort Profile: The China Health and Nutrition Survey--Monitoring and Understanding Socio-Economic and Health Change in China, 1989-2011. International Journal of Epidemiology. 39 (6):1435-40. http://dx.doi.org/10.1093/ije/dyp322 PMCID: PMC2992625.</w:t>
      </w:r>
    </w:p>
    <w:p w14:paraId="4188ECEF" w14:textId="75AE8394"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K.E. </w:t>
      </w:r>
      <w:proofErr w:type="spellStart"/>
      <w:r w:rsidR="00F5452D" w:rsidRPr="00F5452D">
        <w:rPr>
          <w:rFonts w:ascii="Verdana" w:hAnsi="Verdana"/>
          <w:sz w:val="18"/>
          <w:szCs w:val="18"/>
        </w:rPr>
        <w:t>D'Anci</w:t>
      </w:r>
      <w:proofErr w:type="spellEnd"/>
      <w:r w:rsidR="00F5452D" w:rsidRPr="00F5452D">
        <w:rPr>
          <w:rFonts w:ascii="Verdana" w:hAnsi="Verdana"/>
          <w:sz w:val="18"/>
          <w:szCs w:val="18"/>
        </w:rPr>
        <w:t>, and I.H. Rosenberg. 2010. Water, Hydration, and Health. Nutrition Reviews. 68 (8):439-58. http://dx.doi.org/10.1111/j.1753-4887.2010.00304.x PMCID: PMC2908954.</w:t>
      </w:r>
    </w:p>
    <w:p w14:paraId="3CF65A3A" w14:textId="268630BF"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2010. What's Wrong with the U.S. Approach to Obesity? Virtual Mentor. 12 (4):316-20. http://dx.doi.org/10.1001/virtualmentor.2010.12.4.pfor2-1004.</w:t>
      </w:r>
    </w:p>
    <w:p w14:paraId="51F02EE6" w14:textId="3E58F0B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2010. Patterns of Beverage Use across the Lifecycle. Physiology and Behavior. 100 (1):4-9. http://dx.doi.org/10.1016/j.physbeh.2009.12.022 PMCID: PMC2849916.</w:t>
      </w:r>
    </w:p>
    <w:p w14:paraId="06440081" w14:textId="42DDC975"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2010. Recent Dynamics Suggest Selected Countries Catching Up to US Obesity. American Journal of Clinical Nutrition. 91 (1, Suppl.):284S-8S. http://dx.doi.org/10.3945/ajcn.2009.28473C PMCID: PMC2793114.</w:t>
      </w:r>
    </w:p>
    <w:p w14:paraId="79D40B42" w14:textId="37B6891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and </w:t>
      </w:r>
      <w:r w:rsidR="00A45857" w:rsidRPr="00A45857">
        <w:rPr>
          <w:rFonts w:ascii="Verdana" w:hAnsi="Verdana"/>
          <w:b/>
          <w:sz w:val="18"/>
          <w:szCs w:val="18"/>
        </w:rPr>
        <w:t>B.M. Popkin</w:t>
      </w:r>
      <w:r w:rsidRPr="00F5452D">
        <w:rPr>
          <w:rFonts w:ascii="Verdana" w:hAnsi="Verdana"/>
          <w:sz w:val="18"/>
          <w:szCs w:val="18"/>
        </w:rPr>
        <w:t>. 2010. Snacking Increased among U.S. Adults between 1977 and 2006. Journal of Nutrition. 140 (2):325-32. http://dx.doi.org/10.3945/jn.109.112763 PMCID: PMC2806886.</w:t>
      </w:r>
    </w:p>
    <w:p w14:paraId="56C0DE3C" w14:textId="1EFBDB6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Piernas*, C., and </w:t>
      </w:r>
      <w:r w:rsidR="00A45857" w:rsidRPr="00A45857">
        <w:rPr>
          <w:rFonts w:ascii="Verdana" w:hAnsi="Verdana"/>
          <w:b/>
          <w:sz w:val="18"/>
          <w:szCs w:val="18"/>
        </w:rPr>
        <w:t>B.M. Popkin</w:t>
      </w:r>
      <w:r w:rsidRPr="00F5452D">
        <w:rPr>
          <w:rFonts w:ascii="Verdana" w:hAnsi="Verdana"/>
          <w:sz w:val="18"/>
          <w:szCs w:val="18"/>
        </w:rPr>
        <w:t>. 2010. Trends in Snacking among U.S. Children. Health Affairs. 29 (3):398-404. http://dx.doi.org/10.1377/hlthaff.2009.0666 PMCID: PMC2837536.</w:t>
      </w:r>
    </w:p>
    <w:p w14:paraId="401A75FE" w14:textId="30C91C6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Malik, V.S., </w:t>
      </w:r>
      <w:r w:rsidR="00A45857" w:rsidRPr="00A45857">
        <w:rPr>
          <w:rFonts w:ascii="Verdana" w:hAnsi="Verdana"/>
          <w:b/>
          <w:sz w:val="18"/>
          <w:szCs w:val="18"/>
        </w:rPr>
        <w:t>B.M. Popkin</w:t>
      </w:r>
      <w:r w:rsidRPr="00F5452D">
        <w:rPr>
          <w:rFonts w:ascii="Verdana" w:hAnsi="Verdana"/>
          <w:sz w:val="18"/>
          <w:szCs w:val="18"/>
        </w:rPr>
        <w:t>, G.A. Bray, J.-P. Després, W.C. Willett, and F.B. Hu. 2010. Sugar-Sweetened Beverages and Risk of Metabolic Syndrome and Type 2 Diabetes: A Meta-Analysis. Diabetes Care. 33 (11):2477-83. http://dx.doi.org/10.2337/dc10-1079 PMCID: PMC2963518.</w:t>
      </w:r>
    </w:p>
    <w:p w14:paraId="522D7514" w14:textId="67AE85D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Malik, V.S., </w:t>
      </w:r>
      <w:r w:rsidR="00A45857" w:rsidRPr="00A45857">
        <w:rPr>
          <w:rFonts w:ascii="Verdana" w:hAnsi="Verdana"/>
          <w:b/>
          <w:sz w:val="18"/>
          <w:szCs w:val="18"/>
        </w:rPr>
        <w:t>B.M. Popkin</w:t>
      </w:r>
      <w:r w:rsidRPr="00F5452D">
        <w:rPr>
          <w:rFonts w:ascii="Verdana" w:hAnsi="Verdana"/>
          <w:sz w:val="18"/>
          <w:szCs w:val="18"/>
        </w:rPr>
        <w:t xml:space="preserve">, G.A. Bray, J.-P. </w:t>
      </w:r>
      <w:proofErr w:type="spellStart"/>
      <w:r w:rsidRPr="00F5452D">
        <w:rPr>
          <w:rFonts w:ascii="Verdana" w:hAnsi="Verdana"/>
          <w:sz w:val="18"/>
          <w:szCs w:val="18"/>
        </w:rPr>
        <w:t>Despres</w:t>
      </w:r>
      <w:proofErr w:type="spellEnd"/>
      <w:r w:rsidRPr="00F5452D">
        <w:rPr>
          <w:rFonts w:ascii="Verdana" w:hAnsi="Verdana"/>
          <w:sz w:val="18"/>
          <w:szCs w:val="18"/>
        </w:rPr>
        <w:t>, and F.B. Hu. 2010. Sugar-Sweetened Beverages, Obesity, Type 2 Diabetes Mellitus, and Cardiovascular Disease Risk. Circulation. 121 (11):1356-64. http://dx.doi.org/10.1161/CIRCULATIONAHA.109.876185 PMCID: PMC2862465.</w:t>
      </w:r>
    </w:p>
    <w:p w14:paraId="34F15802" w14:textId="2BDF6F7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Jones-Smith*, J.C., and </w:t>
      </w:r>
      <w:r w:rsidR="00A45857" w:rsidRPr="00A45857">
        <w:rPr>
          <w:rFonts w:ascii="Verdana" w:hAnsi="Verdana"/>
          <w:b/>
          <w:sz w:val="18"/>
          <w:szCs w:val="18"/>
        </w:rPr>
        <w:t>B.M. Popkin</w:t>
      </w:r>
      <w:r w:rsidRPr="00F5452D">
        <w:rPr>
          <w:rFonts w:ascii="Verdana" w:hAnsi="Verdana"/>
          <w:sz w:val="18"/>
          <w:szCs w:val="18"/>
        </w:rPr>
        <w:t>. 2010. Understanding Community Context and Adult Health Changes in China: Development of an Urbanicity Scale. Social Science &amp; Medicine. 71 (8):1436-46. http://dx.doi.org/10.1016/j.socscimed.2010.07.027 PMCID: PMC2942954.</w:t>
      </w:r>
    </w:p>
    <w:p w14:paraId="29CA131A" w14:textId="17629EE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Hou*, N., </w:t>
      </w:r>
      <w:r w:rsidR="00A45857" w:rsidRPr="00A45857">
        <w:rPr>
          <w:rFonts w:ascii="Verdana" w:hAnsi="Verdana"/>
          <w:b/>
          <w:sz w:val="18"/>
          <w:szCs w:val="18"/>
        </w:rPr>
        <w:t>B.M. Popkin</w:t>
      </w:r>
      <w:r w:rsidRPr="00F5452D">
        <w:rPr>
          <w:rFonts w:ascii="Verdana" w:hAnsi="Verdana"/>
          <w:sz w:val="18"/>
          <w:szCs w:val="18"/>
        </w:rPr>
        <w:t>, D.R. Jacobs, Jr., Y. Song, D.K. Guilkey, C.E. Lewis, and P. Gordon-Larsen. 2010. Longitudinal Associations between Neighborhood-Level Street Network with Walking, Bicycling, and Jogging: The CARDIA Study. Health &amp; Place. 16 (6):1206-15. http://dx.doi.org/10.1016/j.healthplace.2010.08.005 PMCID: PMC3079234.</w:t>
      </w:r>
    </w:p>
    <w:p w14:paraId="484BA622" w14:textId="0EFBE8A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Finkelstein, E.A., K.L. </w:t>
      </w:r>
      <w:proofErr w:type="spellStart"/>
      <w:r w:rsidRPr="00F5452D">
        <w:rPr>
          <w:rFonts w:ascii="Verdana" w:hAnsi="Verdana"/>
          <w:sz w:val="18"/>
          <w:szCs w:val="18"/>
        </w:rPr>
        <w:t>Strombotne</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2010. The Costs of Obesity and Implications for Policymakers. Choices. 25 (3). https://www.choicesmagazine.org/magazine/article.php?article=136.</w:t>
      </w:r>
    </w:p>
    <w:p w14:paraId="19315074" w14:textId="5885031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P. Gordon-Larsen, L.M. Steffen, D.R. Jacobs, Jr., and </w:t>
      </w:r>
      <w:r w:rsidR="00A45857" w:rsidRPr="00A45857">
        <w:rPr>
          <w:rFonts w:ascii="Verdana" w:hAnsi="Verdana"/>
          <w:b/>
          <w:sz w:val="18"/>
          <w:szCs w:val="18"/>
        </w:rPr>
        <w:t>B.M. Popkin</w:t>
      </w:r>
      <w:r w:rsidRPr="00F5452D">
        <w:rPr>
          <w:rFonts w:ascii="Verdana" w:hAnsi="Verdana"/>
          <w:sz w:val="18"/>
          <w:szCs w:val="18"/>
        </w:rPr>
        <w:t>. 2010. Drinking Caloric Beverages Increases the Risk of Adverse Cardiometabolic Outcomes in the Coronary Artery Risk Development in Young Adults (CARDIA) Study. American Journal of Clinical Nutrition. 92 (4):954-9. http://dx.doi.org/10.3945/ajcn.2010.29478 PMCID: PMC2937591.</w:t>
      </w:r>
    </w:p>
    <w:p w14:paraId="13E82D69" w14:textId="735D80A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Duffey*, K.J., P. Gordon-Larsen, J.M. </w:t>
      </w:r>
      <w:proofErr w:type="spellStart"/>
      <w:r w:rsidRPr="00F5452D">
        <w:rPr>
          <w:rFonts w:ascii="Verdana" w:hAnsi="Verdana"/>
          <w:sz w:val="18"/>
          <w:szCs w:val="18"/>
        </w:rPr>
        <w:t>Shikany</w:t>
      </w:r>
      <w:proofErr w:type="spellEnd"/>
      <w:r w:rsidRPr="00F5452D">
        <w:rPr>
          <w:rFonts w:ascii="Verdana" w:hAnsi="Verdana"/>
          <w:sz w:val="18"/>
          <w:szCs w:val="18"/>
        </w:rPr>
        <w:t xml:space="preserve">, D.K. Guilkey, D.R. Jacobs, Jr., and </w:t>
      </w:r>
      <w:r w:rsidR="00A45857" w:rsidRPr="00A45857">
        <w:rPr>
          <w:rFonts w:ascii="Verdana" w:hAnsi="Verdana"/>
          <w:b/>
          <w:sz w:val="18"/>
          <w:szCs w:val="18"/>
        </w:rPr>
        <w:t>B.M. Popkin</w:t>
      </w:r>
      <w:r w:rsidRPr="00F5452D">
        <w:rPr>
          <w:rFonts w:ascii="Verdana" w:hAnsi="Verdana"/>
          <w:sz w:val="18"/>
          <w:szCs w:val="18"/>
        </w:rPr>
        <w:t>. 2010. Food Price and Diet and Health Outcomes: 20 Years of the CARDIA Study. Archives of Internal Medicine. 170 (5):420-6. http://dx.doi.org/10.1001/archinternmed.2009.545 PMCID: PMC3154748.</w:t>
      </w:r>
    </w:p>
    <w:p w14:paraId="4D22E29F" w14:textId="25F49AB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Dellava</w:t>
      </w:r>
      <w:proofErr w:type="spellEnd"/>
      <w:r w:rsidRPr="00F5452D">
        <w:rPr>
          <w:rFonts w:ascii="Verdana" w:hAnsi="Verdana"/>
          <w:sz w:val="18"/>
          <w:szCs w:val="18"/>
        </w:rPr>
        <w:t xml:space="preserve">*, J.E., C.M. Bulik, and </w:t>
      </w:r>
      <w:r w:rsidR="00A45857" w:rsidRPr="00A45857">
        <w:rPr>
          <w:rFonts w:ascii="Verdana" w:hAnsi="Verdana"/>
          <w:b/>
          <w:sz w:val="18"/>
          <w:szCs w:val="18"/>
        </w:rPr>
        <w:t>B.M. Popkin</w:t>
      </w:r>
      <w:r w:rsidRPr="00F5452D">
        <w:rPr>
          <w:rFonts w:ascii="Verdana" w:hAnsi="Verdana"/>
          <w:sz w:val="18"/>
          <w:szCs w:val="18"/>
        </w:rPr>
        <w:t>. 2010. Price Changes Alone Are Not Adequate to Produce Long-Term Dietary Change. Journal of Nutrition. 140 (10):1887-91. http://dx.doi.org/10.3945/jn.110.125419 PMCID: PMC2937578.</w:t>
      </w:r>
    </w:p>
    <w:p w14:paraId="4E5CC08F" w14:textId="1F275E2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Daniels*, M.C., and </w:t>
      </w:r>
      <w:r w:rsidR="00A45857" w:rsidRPr="00A45857">
        <w:rPr>
          <w:rFonts w:ascii="Verdana" w:hAnsi="Verdana"/>
          <w:b/>
          <w:sz w:val="18"/>
          <w:szCs w:val="18"/>
        </w:rPr>
        <w:t>B.M. Popkin</w:t>
      </w:r>
      <w:r w:rsidRPr="00F5452D">
        <w:rPr>
          <w:rFonts w:ascii="Verdana" w:hAnsi="Verdana"/>
          <w:sz w:val="18"/>
          <w:szCs w:val="18"/>
        </w:rPr>
        <w:t>. 2010. Impact of Water Intake on Energy Intake and Weight Status: A Systematic Review. Nutrition Reviews. 68 (9):505-21. http://dx.doi.org/10.1111/j.1753-4887.2010.00311.x PMCID: PMC2929932.</w:t>
      </w:r>
    </w:p>
    <w:p w14:paraId="5753FCC6" w14:textId="57E74EB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Dahly</w:t>
      </w:r>
      <w:proofErr w:type="spellEnd"/>
      <w:r w:rsidRPr="00F5452D">
        <w:rPr>
          <w:rFonts w:ascii="Verdana" w:hAnsi="Verdana"/>
          <w:sz w:val="18"/>
          <w:szCs w:val="18"/>
        </w:rPr>
        <w:t xml:space="preserve">*, D.L., P. Gordon-Larsen, </w:t>
      </w:r>
      <w:r w:rsidR="00A45857" w:rsidRPr="00A45857">
        <w:rPr>
          <w:rFonts w:ascii="Verdana" w:hAnsi="Verdana"/>
          <w:b/>
          <w:sz w:val="18"/>
          <w:szCs w:val="18"/>
        </w:rPr>
        <w:t>B.M. Popkin</w:t>
      </w:r>
      <w:r w:rsidRPr="00F5452D">
        <w:rPr>
          <w:rFonts w:ascii="Verdana" w:hAnsi="Verdana"/>
          <w:sz w:val="18"/>
          <w:szCs w:val="18"/>
        </w:rPr>
        <w:t>, J.S. Kaufman, and L.S. Adair. 2010. Associations between Multiple Indicators of Socioeconomic Status and Obesity in Young Adult Filipinos Vary by Gender, Urbanicity, and Indicator Used. Journal of Nutrition. 140 (2):366-70. http://dx.doi.org/10.3945/jn.109.114207 PMCID: PMC2806889.</w:t>
      </w:r>
    </w:p>
    <w:p w14:paraId="4C151511" w14:textId="019E092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Boone-</w:t>
      </w:r>
      <w:proofErr w:type="spellStart"/>
      <w:r w:rsidRPr="00F5452D">
        <w:rPr>
          <w:rFonts w:ascii="Verdana" w:hAnsi="Verdana"/>
          <w:sz w:val="18"/>
          <w:szCs w:val="18"/>
        </w:rPr>
        <w:t>Heinonen</w:t>
      </w:r>
      <w:proofErr w:type="spellEnd"/>
      <w:r w:rsidRPr="00F5452D">
        <w:rPr>
          <w:rFonts w:ascii="Verdana" w:hAnsi="Verdana"/>
          <w:sz w:val="18"/>
          <w:szCs w:val="18"/>
        </w:rPr>
        <w:t xml:space="preserve">*, J., </w:t>
      </w:r>
      <w:r w:rsidR="00A45857" w:rsidRPr="00A45857">
        <w:rPr>
          <w:rFonts w:ascii="Verdana" w:hAnsi="Verdana"/>
          <w:b/>
          <w:sz w:val="18"/>
          <w:szCs w:val="18"/>
        </w:rPr>
        <w:t>B.M. Popkin</w:t>
      </w:r>
      <w:r w:rsidRPr="00F5452D">
        <w:rPr>
          <w:rFonts w:ascii="Verdana" w:hAnsi="Verdana"/>
          <w:sz w:val="18"/>
          <w:szCs w:val="18"/>
        </w:rPr>
        <w:t>, Y. Song, and P. Gordon-Larsen. 2010. What Neighborhood Area Captures Built Environment Features Related to Adolescent Physical Activity? Health &amp; Place. 16 (6):1280-6. http://dx.doi.org/10.1016/j.healthplace.2010.06.015 PMCID: PMC3005308.</w:t>
      </w:r>
    </w:p>
    <w:p w14:paraId="5FD5FE8C" w14:textId="5C23E5C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Barquera, S., F. </w:t>
      </w:r>
      <w:proofErr w:type="spellStart"/>
      <w:r w:rsidRPr="00F5452D">
        <w:rPr>
          <w:rFonts w:ascii="Verdana" w:hAnsi="Verdana"/>
          <w:sz w:val="18"/>
          <w:szCs w:val="18"/>
        </w:rPr>
        <w:t>Campirano</w:t>
      </w:r>
      <w:proofErr w:type="spellEnd"/>
      <w:r w:rsidRPr="00F5452D">
        <w:rPr>
          <w:rFonts w:ascii="Verdana" w:hAnsi="Verdana"/>
          <w:sz w:val="18"/>
          <w:szCs w:val="18"/>
        </w:rPr>
        <w:t xml:space="preserve">, A. </w:t>
      </w:r>
      <w:proofErr w:type="spellStart"/>
      <w:r w:rsidRPr="00F5452D">
        <w:rPr>
          <w:rFonts w:ascii="Verdana" w:hAnsi="Verdana"/>
          <w:sz w:val="18"/>
          <w:szCs w:val="18"/>
        </w:rPr>
        <w:t>Bonvecchio</w:t>
      </w:r>
      <w:proofErr w:type="spellEnd"/>
      <w:r w:rsidRPr="00F5452D">
        <w:rPr>
          <w:rFonts w:ascii="Verdana" w:hAnsi="Verdana"/>
          <w:sz w:val="18"/>
          <w:szCs w:val="18"/>
        </w:rPr>
        <w:t xml:space="preserve">, L. Hernandez-Barrera, J.A. Rivera, and </w:t>
      </w:r>
      <w:r w:rsidR="00A45857" w:rsidRPr="00A45857">
        <w:rPr>
          <w:rFonts w:ascii="Verdana" w:hAnsi="Verdana"/>
          <w:b/>
          <w:sz w:val="18"/>
          <w:szCs w:val="18"/>
        </w:rPr>
        <w:t>B.M. Popkin</w:t>
      </w:r>
      <w:r w:rsidRPr="00F5452D">
        <w:rPr>
          <w:rFonts w:ascii="Verdana" w:hAnsi="Verdana"/>
          <w:sz w:val="18"/>
          <w:szCs w:val="18"/>
        </w:rPr>
        <w:t>. 2010. Caloric Beverage Consumption Patterns in Mexican Children. Nutrition Journal. 9 (1):47. http://dx.doi.org/10.1186/1475-2891-9-47 PMCID: PMC2987771.</w:t>
      </w:r>
    </w:p>
    <w:p w14:paraId="2F9324BD" w14:textId="6660653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Zhai, F., H. Wang, S. Du, Y. He, Z. Wang*, K. Ge, and </w:t>
      </w:r>
      <w:r w:rsidR="00A45857" w:rsidRPr="00A45857">
        <w:rPr>
          <w:rFonts w:ascii="Verdana" w:hAnsi="Verdana"/>
          <w:b/>
          <w:sz w:val="18"/>
          <w:szCs w:val="18"/>
        </w:rPr>
        <w:t>B.M. Popkin</w:t>
      </w:r>
      <w:r w:rsidRPr="00F5452D">
        <w:rPr>
          <w:rFonts w:ascii="Verdana" w:hAnsi="Verdana"/>
          <w:sz w:val="18"/>
          <w:szCs w:val="18"/>
        </w:rPr>
        <w:t>. 2009. Prospective Study on Nutrition Transition in China. Nutrition Reviews. 67 (Suppl. 1):s56-61. http://dx.doi.org/10.1111/j.1753-4887.2009.00160.x.</w:t>
      </w:r>
    </w:p>
    <w:p w14:paraId="3AF5455F" w14:textId="669A572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Tuan, N.T., L.S. Adair, C.M. </w:t>
      </w:r>
      <w:proofErr w:type="spellStart"/>
      <w:r w:rsidRPr="00F5452D">
        <w:rPr>
          <w:rFonts w:ascii="Verdana" w:hAnsi="Verdana"/>
          <w:sz w:val="18"/>
          <w:szCs w:val="18"/>
        </w:rPr>
        <w:t>Suchindran</w:t>
      </w:r>
      <w:proofErr w:type="spellEnd"/>
      <w:r w:rsidRPr="00F5452D">
        <w:rPr>
          <w:rFonts w:ascii="Verdana" w:hAnsi="Verdana"/>
          <w:sz w:val="18"/>
          <w:szCs w:val="18"/>
        </w:rPr>
        <w:t xml:space="preserve">, K. He, and </w:t>
      </w:r>
      <w:r w:rsidR="00A45857" w:rsidRPr="00A45857">
        <w:rPr>
          <w:rFonts w:ascii="Verdana" w:hAnsi="Verdana"/>
          <w:b/>
          <w:sz w:val="18"/>
          <w:szCs w:val="18"/>
        </w:rPr>
        <w:t>B.M. Popkin</w:t>
      </w:r>
      <w:r w:rsidRPr="00F5452D">
        <w:rPr>
          <w:rFonts w:ascii="Verdana" w:hAnsi="Verdana"/>
          <w:sz w:val="18"/>
          <w:szCs w:val="18"/>
        </w:rPr>
        <w:t>. 2009. The Association between Body Mass Index and Hypertension Is Different between East and Southeast Asians. American Journal of Clinical Nutrition. 89 (6):1905-12. http://dx.doi.org/10.3945/ajcn.2008.26809 PMCID: PMC2714374.</w:t>
      </w:r>
    </w:p>
    <w:p w14:paraId="6E7317C3" w14:textId="7B63106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Scharoun</w:t>
      </w:r>
      <w:proofErr w:type="spellEnd"/>
      <w:r w:rsidRPr="00F5452D">
        <w:rPr>
          <w:rFonts w:ascii="Verdana" w:hAnsi="Verdana"/>
          <w:sz w:val="18"/>
          <w:szCs w:val="18"/>
        </w:rPr>
        <w:t xml:space="preserve">-Lee*, M., J.S. Kaufman, </w:t>
      </w:r>
      <w:r w:rsidR="00A45857" w:rsidRPr="00A45857">
        <w:rPr>
          <w:rFonts w:ascii="Verdana" w:hAnsi="Verdana"/>
          <w:b/>
          <w:sz w:val="18"/>
          <w:szCs w:val="18"/>
        </w:rPr>
        <w:t>B.M. Popkin</w:t>
      </w:r>
      <w:r w:rsidRPr="00F5452D">
        <w:rPr>
          <w:rFonts w:ascii="Verdana" w:hAnsi="Verdana"/>
          <w:sz w:val="18"/>
          <w:szCs w:val="18"/>
        </w:rPr>
        <w:t>, and P. Gordon-Larsen. 2009. Obesity, Race/Ethnicity and Life Course Socioeconomic Status across the Transition from Adolescence to Adulthood. Journal of Epidemiology and Community Health. 63 (2):133-9. http://dx.doi.org/10.1136/jech.2008.075721 PMCID: PMC2627789.</w:t>
      </w:r>
    </w:p>
    <w:p w14:paraId="50639444" w14:textId="2AB07E3B"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2009. Economists' Insights into the Obesity Crisis. Trends in Endocrinology &amp; Metabolism. 20 (9):417. http://dx.doi.org/10.1016/j.tem.2009.08.001 PMCID: PMC2900788.</w:t>
      </w:r>
    </w:p>
    <w:p w14:paraId="173BDB6F" w14:textId="7B8764B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2009. What Can Public Health Nutritionists Do to Curb the Epidemic of Nutrition-Related Noncommunicable Disease? Nutrition Reviews. 67 (Suppl. 1):S79-82. http://dx.doi.org/10.1111/j.1753-4887.2009.00165.x.</w:t>
      </w:r>
    </w:p>
    <w:p w14:paraId="6E5DE5EC" w14:textId="2A2AB64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2009. Global Dimensions of Sugary Beverages and Programmatic and Policy Solutions. CMR </w:t>
      </w:r>
      <w:proofErr w:type="spellStart"/>
      <w:r w:rsidR="00F5452D" w:rsidRPr="00F5452D">
        <w:rPr>
          <w:rFonts w:ascii="Verdana" w:hAnsi="Verdana"/>
          <w:sz w:val="18"/>
          <w:szCs w:val="18"/>
        </w:rPr>
        <w:t>eJournal</w:t>
      </w:r>
      <w:proofErr w:type="spellEnd"/>
      <w:r w:rsidR="00F5452D" w:rsidRPr="00F5452D">
        <w:rPr>
          <w:rFonts w:ascii="Verdana" w:hAnsi="Verdana"/>
          <w:sz w:val="18"/>
          <w:szCs w:val="18"/>
        </w:rPr>
        <w:t>. 2 (2):6-9. http://www.myhealthywaist.org/cmrejournal/articles/vol2/v2i2a2.php.</w:t>
      </w:r>
    </w:p>
    <w:p w14:paraId="234A7C35" w14:textId="55CD5BF9"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2009. Reducing Meat Consumption Has Multiple Benefits for the World's Health. Archives of Internal Medicine. 169 (6):543-5. http://dx.doi.org/10.1001/archinternmed.2009.2.</w:t>
      </w:r>
    </w:p>
    <w:p w14:paraId="7B8BBF43" w14:textId="16BFF94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E.C. Norton*, and </w:t>
      </w:r>
      <w:r w:rsidR="00A45857" w:rsidRPr="00A45857">
        <w:rPr>
          <w:rFonts w:ascii="Verdana" w:hAnsi="Verdana"/>
          <w:b/>
          <w:sz w:val="18"/>
          <w:szCs w:val="18"/>
        </w:rPr>
        <w:t>B.M. Popkin</w:t>
      </w:r>
      <w:r w:rsidRPr="00F5452D">
        <w:rPr>
          <w:rFonts w:ascii="Verdana" w:hAnsi="Verdana"/>
          <w:sz w:val="18"/>
          <w:szCs w:val="18"/>
        </w:rPr>
        <w:t>. 2009. Why Have Physical Activity Levels Declined among Chinese Adults? Findings from the 1991-2006 China Health and Nutrition Surveys. Social Science &amp; Medicine. 68 (7):1305-14. http://dx.doi.org/10.1016/j.socscimed.2009.01.035 PMCID: PMC2731106.</w:t>
      </w:r>
    </w:p>
    <w:p w14:paraId="3B356E84" w14:textId="52A1EAC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Mattes, R.D., and </w:t>
      </w:r>
      <w:r w:rsidR="00A45857" w:rsidRPr="00A45857">
        <w:rPr>
          <w:rFonts w:ascii="Verdana" w:hAnsi="Verdana"/>
          <w:b/>
          <w:sz w:val="18"/>
          <w:szCs w:val="18"/>
        </w:rPr>
        <w:t>B.M. Popkin</w:t>
      </w:r>
      <w:r w:rsidRPr="00F5452D">
        <w:rPr>
          <w:rFonts w:ascii="Verdana" w:hAnsi="Verdana"/>
          <w:sz w:val="18"/>
          <w:szCs w:val="18"/>
        </w:rPr>
        <w:t>. 2009. Nonnutritive Sweetener Consumption in Humans: Effects on Appetite and Food Intake and Their Putative Mechanisms. American Journal of Clinical Nutrition. 89 (1):1-14. http://dx.doi.org/10.3945/ajcn.2008.26792 PMCID: PMC2650084.</w:t>
      </w:r>
    </w:p>
    <w:p w14:paraId="0BDD9D7D" w14:textId="59B3902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N. Hou*, S. Sidney, B. </w:t>
      </w:r>
      <w:proofErr w:type="spellStart"/>
      <w:r w:rsidRPr="00F5452D">
        <w:rPr>
          <w:rFonts w:ascii="Verdana" w:hAnsi="Verdana"/>
          <w:sz w:val="18"/>
          <w:szCs w:val="18"/>
        </w:rPr>
        <w:t>Sternfeld</w:t>
      </w:r>
      <w:proofErr w:type="spellEnd"/>
      <w:r w:rsidRPr="00F5452D">
        <w:rPr>
          <w:rFonts w:ascii="Verdana" w:hAnsi="Verdana"/>
          <w:sz w:val="18"/>
          <w:szCs w:val="18"/>
        </w:rPr>
        <w:t xml:space="preserve">, C.E. Lewis, D.R. Jacobs, Jr., and </w:t>
      </w:r>
      <w:r w:rsidR="00A45857" w:rsidRPr="00A45857">
        <w:rPr>
          <w:rFonts w:ascii="Verdana" w:hAnsi="Verdana"/>
          <w:b/>
          <w:sz w:val="18"/>
          <w:szCs w:val="18"/>
        </w:rPr>
        <w:t>B.M. Popkin</w:t>
      </w:r>
      <w:r w:rsidRPr="00F5452D">
        <w:rPr>
          <w:rFonts w:ascii="Verdana" w:hAnsi="Verdana"/>
          <w:sz w:val="18"/>
          <w:szCs w:val="18"/>
        </w:rPr>
        <w:t>. 2009. Fifteen-Year Longitudinal Trends in Walking Patterns and Their Impact on Weight Change. American Journal of Clinical Nutrition. 89 (1):19-26. http://dx.doi.org/10.3945/ajcn.2008.26147 PMCID: PMC2715291.</w:t>
      </w:r>
    </w:p>
    <w:p w14:paraId="4FEF8E97" w14:textId="2CB431A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Gidding</w:t>
      </w:r>
      <w:proofErr w:type="spellEnd"/>
      <w:r w:rsidRPr="00F5452D">
        <w:rPr>
          <w:rFonts w:ascii="Verdana" w:hAnsi="Verdana"/>
          <w:sz w:val="18"/>
          <w:szCs w:val="18"/>
        </w:rPr>
        <w:t xml:space="preserve">, S.S., A.H. Lichtenstein, M.S. Faith, A. </w:t>
      </w:r>
      <w:proofErr w:type="spellStart"/>
      <w:r w:rsidRPr="00F5452D">
        <w:rPr>
          <w:rFonts w:ascii="Verdana" w:hAnsi="Verdana"/>
          <w:sz w:val="18"/>
          <w:szCs w:val="18"/>
        </w:rPr>
        <w:t>Karpyn</w:t>
      </w:r>
      <w:proofErr w:type="spellEnd"/>
      <w:r w:rsidRPr="00F5452D">
        <w:rPr>
          <w:rFonts w:ascii="Verdana" w:hAnsi="Verdana"/>
          <w:sz w:val="18"/>
          <w:szCs w:val="18"/>
        </w:rPr>
        <w:t xml:space="preserve">, J.A. Mennella, </w:t>
      </w:r>
      <w:r w:rsidR="00A45857" w:rsidRPr="00A45857">
        <w:rPr>
          <w:rFonts w:ascii="Verdana" w:hAnsi="Verdana"/>
          <w:b/>
          <w:sz w:val="18"/>
          <w:szCs w:val="18"/>
        </w:rPr>
        <w:t>B.M. Popkin</w:t>
      </w:r>
      <w:r w:rsidRPr="00F5452D">
        <w:rPr>
          <w:rFonts w:ascii="Verdana" w:hAnsi="Verdana"/>
          <w:sz w:val="18"/>
          <w:szCs w:val="18"/>
        </w:rPr>
        <w:t>, J. Rowe, L.V. Van Horn, and L.P. Whitsel. 2009. Implementing American Heart Association Pediatric and Adult Nutrition Guidelines: A Scientific Statement from the American Heart Association Nutrition Committee of the Council on Nutrition, Physical Activity and Metabolism, Council on Cardiovascular Disease in the Young, Council on Arteriosclerosis, Thrombosis and Vascular Biology, Council on Cardiovascular Nursing, Council on Epidemiology and Prevention, and Council for High Blood Pressure Research. Circulation. 119 (8):1161-75. http://dx.doi.org/10.1161/CIRCULATIONAHA.109.191856.</w:t>
      </w:r>
    </w:p>
    <w:p w14:paraId="46ED1A03" w14:textId="77777777" w:rsidR="006B0936" w:rsidRDefault="006B0936">
      <w:pPr>
        <w:rPr>
          <w:rFonts w:ascii="Verdana" w:hAnsi="Verdana"/>
          <w:sz w:val="18"/>
          <w:szCs w:val="18"/>
        </w:rPr>
      </w:pPr>
      <w:r>
        <w:rPr>
          <w:rFonts w:ascii="Verdana" w:hAnsi="Verdana"/>
          <w:sz w:val="18"/>
          <w:szCs w:val="18"/>
        </w:rPr>
        <w:br w:type="page"/>
      </w:r>
    </w:p>
    <w:p w14:paraId="343E09F4" w14:textId="0FDDB17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Duffey*, K.J., P. Gordon-Larsen, L.M. Steffen, D.R. Jacobs, Jr., and </w:t>
      </w:r>
      <w:r w:rsidR="00A45857" w:rsidRPr="00A45857">
        <w:rPr>
          <w:rFonts w:ascii="Verdana" w:hAnsi="Verdana"/>
          <w:b/>
          <w:sz w:val="18"/>
          <w:szCs w:val="18"/>
        </w:rPr>
        <w:t>B.M. Popkin</w:t>
      </w:r>
      <w:r w:rsidRPr="00F5452D">
        <w:rPr>
          <w:rFonts w:ascii="Verdana" w:hAnsi="Verdana"/>
          <w:sz w:val="18"/>
          <w:szCs w:val="18"/>
        </w:rPr>
        <w:t>. 2009. Regular Consumption from Fast Food Establishments Relative to Other Restaurants Is Differentially Associated with Metabolic Outcomes in Young Adults. Journal of Nutrition. 139 (11):2113-8. http://dx.doi.org/10.3945/jn.109.109520 PMCID: PMC2762152.</w:t>
      </w:r>
    </w:p>
    <w:p w14:paraId="4B1099FA" w14:textId="51CA3EA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Daniels*, M.C., L.S. Adair, </w:t>
      </w:r>
      <w:r w:rsidR="00A45857" w:rsidRPr="00A45857">
        <w:rPr>
          <w:rFonts w:ascii="Verdana" w:hAnsi="Verdana"/>
          <w:b/>
          <w:sz w:val="18"/>
          <w:szCs w:val="18"/>
        </w:rPr>
        <w:t>B.M. Popkin</w:t>
      </w:r>
      <w:r w:rsidRPr="00F5452D">
        <w:rPr>
          <w:rFonts w:ascii="Verdana" w:hAnsi="Verdana"/>
          <w:sz w:val="18"/>
          <w:szCs w:val="18"/>
        </w:rPr>
        <w:t>, and Y.K. Truong. 2009. Dietary Diversity Scores Can Be Improved through the Use of Portion Requirements: An Analysis in Young Filipino Children. European Journal of Clinical Nutrition. 63 (2):199-208. http://dx.doi.org/10.1038/sj.ejcn.1602927.</w:t>
      </w:r>
    </w:p>
    <w:p w14:paraId="56EFD879" w14:textId="0853728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Chung*, S., M.E. Domino, S.C. Stearns, and </w:t>
      </w:r>
      <w:r w:rsidR="00A45857" w:rsidRPr="00A45857">
        <w:rPr>
          <w:rFonts w:ascii="Verdana" w:hAnsi="Verdana"/>
          <w:b/>
          <w:sz w:val="18"/>
          <w:szCs w:val="18"/>
        </w:rPr>
        <w:t>B.M. Popkin</w:t>
      </w:r>
      <w:r w:rsidRPr="00F5452D">
        <w:rPr>
          <w:rFonts w:ascii="Verdana" w:hAnsi="Verdana"/>
          <w:sz w:val="18"/>
          <w:szCs w:val="18"/>
        </w:rPr>
        <w:t>. 2009. Retirement and Physical Activity: Analyses by Occupation and Wealth. American Journal of Preventive Medicine. 36 (5):422-8. http://dx.doi.org/10.1016/j.amepre.2009.01.026.</w:t>
      </w:r>
    </w:p>
    <w:p w14:paraId="4A506CD4" w14:textId="748267B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Brownell, K.D., T. Farley, W.C. Willett, </w:t>
      </w:r>
      <w:r w:rsidR="00A45857" w:rsidRPr="00A45857">
        <w:rPr>
          <w:rFonts w:ascii="Verdana" w:hAnsi="Verdana"/>
          <w:b/>
          <w:sz w:val="18"/>
          <w:szCs w:val="18"/>
        </w:rPr>
        <w:t>B.M. Popkin</w:t>
      </w:r>
      <w:r w:rsidRPr="00F5452D">
        <w:rPr>
          <w:rFonts w:ascii="Verdana" w:hAnsi="Verdana"/>
          <w:sz w:val="18"/>
          <w:szCs w:val="18"/>
        </w:rPr>
        <w:t>, F.J. Chaloupka, J.W. Thompson, and D.S. Ludwig. 2009. The Public Health and Economic Benefits of Taxing Sugar-Sweetened Beverages. New England Journal of Medicine. 361 (16):1599-605. http://dx.doi.org/10.1056/NEJMhpr0905723 PMCID: PMC3140416.</w:t>
      </w:r>
    </w:p>
    <w:p w14:paraId="0A6BD6D0" w14:textId="7978A42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Zhai, F., H. Wang, Z. Wang, </w:t>
      </w:r>
      <w:r w:rsidR="00A45857" w:rsidRPr="00A45857">
        <w:rPr>
          <w:rFonts w:ascii="Verdana" w:hAnsi="Verdana"/>
          <w:b/>
          <w:sz w:val="18"/>
          <w:szCs w:val="18"/>
        </w:rPr>
        <w:t>B.M. Popkin</w:t>
      </w:r>
      <w:r w:rsidRPr="00F5452D">
        <w:rPr>
          <w:rFonts w:ascii="Verdana" w:hAnsi="Verdana"/>
          <w:sz w:val="18"/>
          <w:szCs w:val="18"/>
        </w:rPr>
        <w:t>, and C. Chen. 2008. Closing the Energy Gap to Prevent Weight Gain in China. Obesity Reviews. 9 (Suppl. 1):107-12. http://dx.doi.org/10.1111/j.1467-789X.2007.00450.x.</w:t>
      </w:r>
    </w:p>
    <w:p w14:paraId="661C9C36" w14:textId="34EB79D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Wolf*, A., G.A. Bray, and </w:t>
      </w:r>
      <w:r w:rsidR="00A45857" w:rsidRPr="00A45857">
        <w:rPr>
          <w:rFonts w:ascii="Verdana" w:hAnsi="Verdana"/>
          <w:b/>
          <w:sz w:val="18"/>
          <w:szCs w:val="18"/>
        </w:rPr>
        <w:t>B.M. Popkin</w:t>
      </w:r>
      <w:r w:rsidRPr="00F5452D">
        <w:rPr>
          <w:rFonts w:ascii="Verdana" w:hAnsi="Verdana"/>
          <w:sz w:val="18"/>
          <w:szCs w:val="18"/>
        </w:rPr>
        <w:t>. 2008. A Short History of Beverages and How Our Body Treats Them. Obesity Reviews. 9 (2):151-64. http://dx.doi.org/10.1111/j.1467-789X.2007.00389.x.</w:t>
      </w:r>
    </w:p>
    <w:p w14:paraId="72A1BBB9" w14:textId="68501FA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Z., F. Zhai, S. Du, and </w:t>
      </w:r>
      <w:r w:rsidR="00A45857" w:rsidRPr="00A45857">
        <w:rPr>
          <w:rFonts w:ascii="Verdana" w:hAnsi="Verdana"/>
          <w:b/>
          <w:sz w:val="18"/>
          <w:szCs w:val="18"/>
        </w:rPr>
        <w:t>B.M. Popkin</w:t>
      </w:r>
      <w:r w:rsidRPr="00F5452D">
        <w:rPr>
          <w:rFonts w:ascii="Verdana" w:hAnsi="Verdana"/>
          <w:sz w:val="18"/>
          <w:szCs w:val="18"/>
        </w:rPr>
        <w:t>. 2008. Dynamic Shifts in Chinese Eating Behaviors. Asia Pacific Journal of Clinical Nutrition. 17 (1):123-30. http://apjcn.nhri.org.tw/server/APJCN/17/1/123.pdf.</w:t>
      </w:r>
    </w:p>
    <w:p w14:paraId="41ABAEEE" w14:textId="4D15118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Tudor-Locke, C., B.E. Ainsworth, and </w:t>
      </w:r>
      <w:r w:rsidR="00A45857" w:rsidRPr="00A45857">
        <w:rPr>
          <w:rFonts w:ascii="Verdana" w:hAnsi="Verdana"/>
          <w:b/>
          <w:sz w:val="18"/>
          <w:szCs w:val="18"/>
        </w:rPr>
        <w:t>B.M. Popkin</w:t>
      </w:r>
      <w:r w:rsidRPr="00F5452D">
        <w:rPr>
          <w:rFonts w:ascii="Verdana" w:hAnsi="Verdana"/>
          <w:sz w:val="18"/>
          <w:szCs w:val="18"/>
        </w:rPr>
        <w:t>. 2008. Patterns of Physical Activity and Overweight among 7-13-Year-Old Russian Children: A 7-Year Nationally Representative Monitoring Study. Research Quarterly for Exercise and Sport. 79 (1):10-7. http://dx.doi.org/10.1080/02701367.2008.10599455.</w:t>
      </w:r>
    </w:p>
    <w:p w14:paraId="7262AAB6" w14:textId="133C0E4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Tuan, N.T., P.D. </w:t>
      </w:r>
      <w:proofErr w:type="spellStart"/>
      <w:r w:rsidRPr="00F5452D">
        <w:rPr>
          <w:rFonts w:ascii="Verdana" w:hAnsi="Verdana"/>
          <w:sz w:val="18"/>
          <w:szCs w:val="18"/>
        </w:rPr>
        <w:t>Tuong</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2008. Body Mass Index (BMI) Dynamics in Vietnam. European Journal of Clinical Nutrition. 62 (1):78-86. http://dx.doi.org/10.1038/sj.ejcn.1602675.</w:t>
      </w:r>
    </w:p>
    <w:p w14:paraId="4E3C088B" w14:textId="751FC7C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Tuan, N.T., L.S. Adair, K. He, and </w:t>
      </w:r>
      <w:r w:rsidR="00A45857" w:rsidRPr="00A45857">
        <w:rPr>
          <w:rFonts w:ascii="Verdana" w:hAnsi="Verdana"/>
          <w:b/>
          <w:sz w:val="18"/>
          <w:szCs w:val="18"/>
        </w:rPr>
        <w:t>B.M. Popkin</w:t>
      </w:r>
      <w:r w:rsidRPr="00F5452D">
        <w:rPr>
          <w:rFonts w:ascii="Verdana" w:hAnsi="Verdana"/>
          <w:sz w:val="18"/>
          <w:szCs w:val="18"/>
        </w:rPr>
        <w:t>. 2008. Optimal Cutoff Values for Overweight: Using Body Mass Index to Predict Incidence of Hypertension in 18- to 65-Year-Old Chinese Adults. Journal of Nutrition. 138 (7):1377-82. http://dx.doi.org/10.1093/jn/138.7.1377 PMCID: PMC2587351.</w:t>
      </w:r>
    </w:p>
    <w:p w14:paraId="7020A338" w14:textId="18E0942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Stookey*, J.D., F. Constant, </w:t>
      </w:r>
      <w:r w:rsidR="00A45857" w:rsidRPr="00A45857">
        <w:rPr>
          <w:rFonts w:ascii="Verdana" w:hAnsi="Verdana"/>
          <w:b/>
          <w:sz w:val="18"/>
          <w:szCs w:val="18"/>
        </w:rPr>
        <w:t>B.M. Popkin</w:t>
      </w:r>
      <w:r w:rsidRPr="00F5452D">
        <w:rPr>
          <w:rFonts w:ascii="Verdana" w:hAnsi="Verdana"/>
          <w:sz w:val="18"/>
          <w:szCs w:val="18"/>
        </w:rPr>
        <w:t>, and C.D. Gardner. 2008. Drinking Water Is Associated with Weight Loss in Overweight Dieting Women Independent of Diet and Activity. Obesity. 16 (11):2481-8. http://dx.doi.org/10.1038/oby.2008.409.</w:t>
      </w:r>
    </w:p>
    <w:p w14:paraId="2F229CAC" w14:textId="0AED0C5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Rivera, J.A., O. Munoz-Hernández, M. Rosas-Peralta, C.A. Aguilar-Salinas, </w:t>
      </w:r>
      <w:r w:rsidR="00A45857" w:rsidRPr="00A45857">
        <w:rPr>
          <w:rFonts w:ascii="Verdana" w:hAnsi="Verdana"/>
          <w:b/>
          <w:sz w:val="18"/>
          <w:szCs w:val="18"/>
        </w:rPr>
        <w:t>B.M. Popkin</w:t>
      </w:r>
      <w:r w:rsidRPr="00F5452D">
        <w:rPr>
          <w:rFonts w:ascii="Verdana" w:hAnsi="Verdana"/>
          <w:sz w:val="18"/>
          <w:szCs w:val="18"/>
        </w:rPr>
        <w:t xml:space="preserve">, and W.C. Willett. 2008. </w:t>
      </w:r>
      <w:proofErr w:type="spellStart"/>
      <w:r w:rsidRPr="00F5452D">
        <w:rPr>
          <w:rFonts w:ascii="Verdana" w:hAnsi="Verdana"/>
          <w:sz w:val="18"/>
          <w:szCs w:val="18"/>
        </w:rPr>
        <w:t>Consumo</w:t>
      </w:r>
      <w:proofErr w:type="spellEnd"/>
      <w:r w:rsidRPr="00F5452D">
        <w:rPr>
          <w:rFonts w:ascii="Verdana" w:hAnsi="Verdana"/>
          <w:sz w:val="18"/>
          <w:szCs w:val="18"/>
        </w:rPr>
        <w:t xml:space="preserve"> de </w:t>
      </w:r>
      <w:proofErr w:type="spellStart"/>
      <w:r w:rsidRPr="00F5452D">
        <w:rPr>
          <w:rFonts w:ascii="Verdana" w:hAnsi="Verdana"/>
          <w:sz w:val="18"/>
          <w:szCs w:val="18"/>
        </w:rPr>
        <w:t>Bebidas</w:t>
      </w:r>
      <w:proofErr w:type="spellEnd"/>
      <w:r w:rsidRPr="00F5452D">
        <w:rPr>
          <w:rFonts w:ascii="Verdana" w:hAnsi="Verdana"/>
          <w:sz w:val="18"/>
          <w:szCs w:val="18"/>
        </w:rPr>
        <w:t xml:space="preserve"> para una Vida </w:t>
      </w:r>
      <w:proofErr w:type="spellStart"/>
      <w:r w:rsidRPr="00F5452D">
        <w:rPr>
          <w:rFonts w:ascii="Verdana" w:hAnsi="Verdana"/>
          <w:sz w:val="18"/>
          <w:szCs w:val="18"/>
        </w:rPr>
        <w:t>Saludable</w:t>
      </w:r>
      <w:proofErr w:type="spellEnd"/>
      <w:r w:rsidRPr="00F5452D">
        <w:rPr>
          <w:rFonts w:ascii="Verdana" w:hAnsi="Verdana"/>
          <w:sz w:val="18"/>
          <w:szCs w:val="18"/>
        </w:rPr>
        <w:t xml:space="preserve">: </w:t>
      </w:r>
      <w:proofErr w:type="spellStart"/>
      <w:r w:rsidRPr="00F5452D">
        <w:rPr>
          <w:rFonts w:ascii="Verdana" w:hAnsi="Verdana"/>
          <w:sz w:val="18"/>
          <w:szCs w:val="18"/>
        </w:rPr>
        <w:t>Recomendaciones</w:t>
      </w:r>
      <w:proofErr w:type="spellEnd"/>
      <w:r w:rsidRPr="00F5452D">
        <w:rPr>
          <w:rFonts w:ascii="Verdana" w:hAnsi="Verdana"/>
          <w:sz w:val="18"/>
          <w:szCs w:val="18"/>
        </w:rPr>
        <w:t xml:space="preserve"> para la Población Mexicana [Beverage Consumption for a Healthy Life: Recommendations for the Mexican Population]. Salud </w:t>
      </w:r>
      <w:proofErr w:type="spellStart"/>
      <w:r w:rsidRPr="00F5452D">
        <w:rPr>
          <w:rFonts w:ascii="Verdana" w:hAnsi="Verdana"/>
          <w:sz w:val="18"/>
          <w:szCs w:val="18"/>
        </w:rPr>
        <w:t>Pública</w:t>
      </w:r>
      <w:proofErr w:type="spellEnd"/>
      <w:r w:rsidRPr="00F5452D">
        <w:rPr>
          <w:rFonts w:ascii="Verdana" w:hAnsi="Verdana"/>
          <w:sz w:val="18"/>
          <w:szCs w:val="18"/>
        </w:rPr>
        <w:t xml:space="preserve"> de México. 50 (2):173-95. http://dx.doi.org/10.1590/S0036-36342008000200011.</w:t>
      </w:r>
    </w:p>
    <w:p w14:paraId="5DE139BD" w14:textId="4EBF415B"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2008. Will China's Nutrition Transition Overwhelm Its Health Care System and Slow Economic Growth? Health Affairs. 27 (4):1064-76. http://dx.doi.org/10.1377/hlthaff.27.4.1064 PMCID: PMC2447919.</w:t>
      </w:r>
    </w:p>
    <w:p w14:paraId="2470FDE6" w14:textId="2DCE0FC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 S.W., F. Zhai, and </w:t>
      </w:r>
      <w:r w:rsidR="00A45857" w:rsidRPr="00A45857">
        <w:rPr>
          <w:rFonts w:ascii="Verdana" w:hAnsi="Verdana"/>
          <w:b/>
          <w:sz w:val="18"/>
          <w:szCs w:val="18"/>
        </w:rPr>
        <w:t>B.M. Popkin</w:t>
      </w:r>
      <w:r w:rsidRPr="00F5452D">
        <w:rPr>
          <w:rFonts w:ascii="Verdana" w:hAnsi="Verdana"/>
          <w:sz w:val="18"/>
          <w:szCs w:val="18"/>
        </w:rPr>
        <w:t>. 2008. Impacts of China's Edible Oil Pricing Policy on Nutrition. Social Science &amp; Medicine. 66 (2):414-26. http://dx.doi.org/10.1016/j.socscimed.2007.09.015 PMCID: PMC2213886.</w:t>
      </w:r>
    </w:p>
    <w:p w14:paraId="1DC92C29" w14:textId="7FF5818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Monda*, K.L., L.S. Adair, F. Zhai, and </w:t>
      </w:r>
      <w:r w:rsidR="00A45857" w:rsidRPr="00A45857">
        <w:rPr>
          <w:rFonts w:ascii="Verdana" w:hAnsi="Verdana"/>
          <w:b/>
          <w:sz w:val="18"/>
          <w:szCs w:val="18"/>
        </w:rPr>
        <w:t>B.M. Popkin</w:t>
      </w:r>
      <w:r w:rsidRPr="00F5452D">
        <w:rPr>
          <w:rFonts w:ascii="Verdana" w:hAnsi="Verdana"/>
          <w:sz w:val="18"/>
          <w:szCs w:val="18"/>
        </w:rPr>
        <w:t>. 2008. Longitudinal Relationships between Occupational and Domestic Physical Activity Patterns and Body Weight in China. European Journal of Clinical Nutrition. 62 (11):1318-25. http://dx.doi.org/10.1038/sj.ejcn.1602849.</w:t>
      </w:r>
    </w:p>
    <w:p w14:paraId="49AFDEEF" w14:textId="4E7095D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and </w:t>
      </w:r>
      <w:r w:rsidR="00A45857" w:rsidRPr="00A45857">
        <w:rPr>
          <w:rFonts w:ascii="Verdana" w:hAnsi="Verdana"/>
          <w:b/>
          <w:sz w:val="18"/>
          <w:szCs w:val="18"/>
        </w:rPr>
        <w:t>B.M. Popkin</w:t>
      </w:r>
      <w:r w:rsidRPr="00F5452D">
        <w:rPr>
          <w:rFonts w:ascii="Verdana" w:hAnsi="Verdana"/>
          <w:sz w:val="18"/>
          <w:szCs w:val="18"/>
        </w:rPr>
        <w:t>. 2008. High-Fructose Corn Syrup: Is This What’s for Dinner? American Journal of Clinical Nutrition. 88 (6):1722S-32S. http://dx.doi.org/10.3945/ajcn.2008.25825C PMCID: PMC2746720.</w:t>
      </w:r>
    </w:p>
    <w:p w14:paraId="7B085FF2" w14:textId="73ED636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P. Gordon-Larsen, G.X. Ayala, and </w:t>
      </w:r>
      <w:r w:rsidR="00A45857" w:rsidRPr="00A45857">
        <w:rPr>
          <w:rFonts w:ascii="Verdana" w:hAnsi="Verdana"/>
          <w:b/>
          <w:sz w:val="18"/>
          <w:szCs w:val="18"/>
        </w:rPr>
        <w:t>B.M. Popkin</w:t>
      </w:r>
      <w:r w:rsidRPr="00F5452D">
        <w:rPr>
          <w:rFonts w:ascii="Verdana" w:hAnsi="Verdana"/>
          <w:sz w:val="18"/>
          <w:szCs w:val="18"/>
        </w:rPr>
        <w:t>. 2008. Birthplace Is Associated with More Adverse Dietary Profiles for US-Born than for Foreign-Born Latino Adults. Journal of Nutrition. 138 (12):2428-35. http://dx.doi.org/10.3945/jn.108.097105.</w:t>
      </w:r>
    </w:p>
    <w:p w14:paraId="0B55C10D" w14:textId="4A84E2F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Dearth-Wesley*, T., H. Wang, and </w:t>
      </w:r>
      <w:r w:rsidR="00A45857" w:rsidRPr="00A45857">
        <w:rPr>
          <w:rFonts w:ascii="Verdana" w:hAnsi="Verdana"/>
          <w:b/>
          <w:sz w:val="18"/>
          <w:szCs w:val="18"/>
        </w:rPr>
        <w:t>B.M. Popkin</w:t>
      </w:r>
      <w:r w:rsidRPr="00F5452D">
        <w:rPr>
          <w:rFonts w:ascii="Verdana" w:hAnsi="Verdana"/>
          <w:sz w:val="18"/>
          <w:szCs w:val="18"/>
        </w:rPr>
        <w:t>. 2008. Under- and Overnutrition Dynamics in Chinese Children and Adults (1991-2004). European Journal of Clinical Nutrition. 62 (11):1302-7. http://dx.doi.org/10.1038/sj.ejcn.1602853.</w:t>
      </w:r>
    </w:p>
    <w:p w14:paraId="73DBC631" w14:textId="244DA7E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Branca</w:t>
      </w:r>
      <w:proofErr w:type="spellEnd"/>
      <w:r w:rsidRPr="00F5452D">
        <w:rPr>
          <w:rFonts w:ascii="Verdana" w:hAnsi="Verdana"/>
          <w:sz w:val="18"/>
          <w:szCs w:val="18"/>
        </w:rPr>
        <w:t xml:space="preserve">, F., </w:t>
      </w:r>
      <w:r w:rsidR="00A45857" w:rsidRPr="00A45857">
        <w:rPr>
          <w:rFonts w:ascii="Verdana" w:hAnsi="Verdana"/>
          <w:b/>
          <w:sz w:val="18"/>
          <w:szCs w:val="18"/>
        </w:rPr>
        <w:t>B.M. Popkin</w:t>
      </w:r>
      <w:r w:rsidRPr="00F5452D">
        <w:rPr>
          <w:rFonts w:ascii="Verdana" w:hAnsi="Verdana"/>
          <w:sz w:val="18"/>
          <w:szCs w:val="18"/>
        </w:rPr>
        <w:t xml:space="preserve">, and A.P. </w:t>
      </w:r>
      <w:proofErr w:type="spellStart"/>
      <w:r w:rsidRPr="00F5452D">
        <w:rPr>
          <w:rFonts w:ascii="Verdana" w:hAnsi="Verdana"/>
          <w:sz w:val="18"/>
          <w:szCs w:val="18"/>
        </w:rPr>
        <w:t>Simopoulos</w:t>
      </w:r>
      <w:proofErr w:type="spellEnd"/>
      <w:r w:rsidRPr="00F5452D">
        <w:rPr>
          <w:rFonts w:ascii="Verdana" w:hAnsi="Verdana"/>
          <w:sz w:val="18"/>
          <w:szCs w:val="18"/>
        </w:rPr>
        <w:t>. 2008. Preface by Guest Editors. International Journal of Obesity. 32 (Suppl. 5):S2-3. http://dx.doi.org/10.1038/ijo.2008.176.</w:t>
      </w:r>
    </w:p>
    <w:p w14:paraId="514F4807" w14:textId="4CFA4EF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Boone*, J.E., P. Gordon-Larsen, J.D. Stewart, and </w:t>
      </w:r>
      <w:r w:rsidR="00A45857" w:rsidRPr="00A45857">
        <w:rPr>
          <w:rFonts w:ascii="Verdana" w:hAnsi="Verdana"/>
          <w:b/>
          <w:sz w:val="18"/>
          <w:szCs w:val="18"/>
        </w:rPr>
        <w:t>B.M. Popkin</w:t>
      </w:r>
      <w:r w:rsidRPr="00F5452D">
        <w:rPr>
          <w:rFonts w:ascii="Verdana" w:hAnsi="Verdana"/>
          <w:sz w:val="18"/>
          <w:szCs w:val="18"/>
        </w:rPr>
        <w:t>. 2008. Response to: Comments on Boone et al., "Validation of a GIS Facilities Database: Quantification and Implications of Error". Annals of Epidemiology. 18 (10):825. http://dx.doi.org/10.1016/j.annepidem.2008.07.002.</w:t>
      </w:r>
    </w:p>
    <w:p w14:paraId="698B02B1" w14:textId="34C880A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Boone*, J.E., P. Gordon-Larsen, J.D. Stewart, and </w:t>
      </w:r>
      <w:r w:rsidR="00A45857" w:rsidRPr="00A45857">
        <w:rPr>
          <w:rFonts w:ascii="Verdana" w:hAnsi="Verdana"/>
          <w:b/>
          <w:sz w:val="18"/>
          <w:szCs w:val="18"/>
        </w:rPr>
        <w:t>B.M. Popkin</w:t>
      </w:r>
      <w:r w:rsidRPr="00F5452D">
        <w:rPr>
          <w:rFonts w:ascii="Verdana" w:hAnsi="Verdana"/>
          <w:sz w:val="18"/>
          <w:szCs w:val="18"/>
        </w:rPr>
        <w:t>. 2008. Validation of a GIS Facilities Database: Quantification and Implications of Error. Annals of Epidemiology. 18 (5):371-7. http://dx.doi.org/10.1016/j.annepidem.2007.11.008 PMCID: PMC2430044.</w:t>
      </w:r>
    </w:p>
    <w:p w14:paraId="14F32B74" w14:textId="06BA4CD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Barquera, S., L. Hernandez-Barrera, M.L. Tolentino, J. Espinosa, S.W. Ng, J.A. Rivera, and </w:t>
      </w:r>
      <w:r w:rsidR="00A45857" w:rsidRPr="00A45857">
        <w:rPr>
          <w:rFonts w:ascii="Verdana" w:hAnsi="Verdana"/>
          <w:b/>
          <w:sz w:val="18"/>
          <w:szCs w:val="18"/>
        </w:rPr>
        <w:t>B.M. Popkin</w:t>
      </w:r>
      <w:r w:rsidRPr="00F5452D">
        <w:rPr>
          <w:rFonts w:ascii="Verdana" w:hAnsi="Verdana"/>
          <w:sz w:val="18"/>
          <w:szCs w:val="18"/>
        </w:rPr>
        <w:t>. 2008. Energy Intake from Beverages Is Increasing among Mexican Adolescents and Adults. Journal of Nutrition. 138 (12):2454-61. http://dx.doi.org/10.3945/jn.108.092163.</w:t>
      </w:r>
    </w:p>
    <w:p w14:paraId="4FD6AAE0" w14:textId="4C7637B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Zhai, F., H. Wang, S. Du, Y. He, Z. Wang*, K. Ge, and </w:t>
      </w:r>
      <w:r w:rsidR="00A45857" w:rsidRPr="00A45857">
        <w:rPr>
          <w:rFonts w:ascii="Verdana" w:hAnsi="Verdana"/>
          <w:b/>
          <w:sz w:val="18"/>
          <w:szCs w:val="18"/>
        </w:rPr>
        <w:t>B.M. Popkin</w:t>
      </w:r>
      <w:r w:rsidRPr="00F5452D">
        <w:rPr>
          <w:rFonts w:ascii="Verdana" w:hAnsi="Verdana"/>
          <w:sz w:val="18"/>
          <w:szCs w:val="18"/>
        </w:rPr>
        <w:t>. 2007. Lifespan Nutrition and Changing Socio-Economic Conditions in China. Asia Pacific Journal of Clinical Nutrition. 16 (Suppl. 1):374-82.</w:t>
      </w:r>
    </w:p>
    <w:p w14:paraId="796633E1" w14:textId="21D6D8C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H., S. Du, F. Zhai, and </w:t>
      </w:r>
      <w:r w:rsidR="00A45857" w:rsidRPr="00A45857">
        <w:rPr>
          <w:rFonts w:ascii="Verdana" w:hAnsi="Verdana"/>
          <w:b/>
          <w:sz w:val="18"/>
          <w:szCs w:val="18"/>
        </w:rPr>
        <w:t>B.M. Popkin</w:t>
      </w:r>
      <w:r w:rsidRPr="00F5452D">
        <w:rPr>
          <w:rFonts w:ascii="Verdana" w:hAnsi="Verdana"/>
          <w:sz w:val="18"/>
          <w:szCs w:val="18"/>
        </w:rPr>
        <w:t>. 2007. Trends in the Distribution of Body Mass Index among Chinese Adults, Aged 20-45 Years (1989-2000). International Journal of Obesity. 31 (2):272-8. http://dx.doi.org/10.1038/sj.ijo.0803416.</w:t>
      </w:r>
    </w:p>
    <w:p w14:paraId="60E13D24" w14:textId="25FD012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Tudor-Locke, C., B.E. Ainsworth, L.S. Adair, S. Du, N.R. Lee, and </w:t>
      </w:r>
      <w:r w:rsidR="00A45857" w:rsidRPr="00A45857">
        <w:rPr>
          <w:rFonts w:ascii="Verdana" w:hAnsi="Verdana"/>
          <w:b/>
          <w:sz w:val="18"/>
          <w:szCs w:val="18"/>
        </w:rPr>
        <w:t>B.M. Popkin</w:t>
      </w:r>
      <w:r w:rsidRPr="00F5452D">
        <w:rPr>
          <w:rFonts w:ascii="Verdana" w:hAnsi="Verdana"/>
          <w:sz w:val="18"/>
          <w:szCs w:val="18"/>
        </w:rPr>
        <w:t>. 2007. Cross-Sectional Comparison of Physical Activity and Inactivity Patterns in Chinese and Filipino Youth. Child: Care, Health, and Development. 33 (1):59-66. http://dx.doi.org/10.1111/j.1365-2214.2006.00612.x.</w:t>
      </w:r>
    </w:p>
    <w:p w14:paraId="3BF37867" w14:textId="6EA9FB6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Stookey*, J.D., F. Constant, C.D. Gardner, and </w:t>
      </w:r>
      <w:r w:rsidR="00A45857" w:rsidRPr="00A45857">
        <w:rPr>
          <w:rFonts w:ascii="Verdana" w:hAnsi="Verdana"/>
          <w:b/>
          <w:sz w:val="18"/>
          <w:szCs w:val="18"/>
        </w:rPr>
        <w:t>B.M. Popkin</w:t>
      </w:r>
      <w:r w:rsidRPr="00F5452D">
        <w:rPr>
          <w:rFonts w:ascii="Verdana" w:hAnsi="Verdana"/>
          <w:sz w:val="18"/>
          <w:szCs w:val="18"/>
        </w:rPr>
        <w:t>. 2007. Replacing Sweetened Caloric Beverages with Drinking Water Is Associated with Lower Energy Intake. Obesity. 15 (12):3013-22. http://dx.doi.org/10.1038/oby.2007.359.</w:t>
      </w:r>
    </w:p>
    <w:p w14:paraId="065ED798" w14:textId="47471AC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Stookey*, J.D., D.V. Barclay, A. </w:t>
      </w:r>
      <w:proofErr w:type="spellStart"/>
      <w:r w:rsidRPr="00F5452D">
        <w:rPr>
          <w:rFonts w:ascii="Verdana" w:hAnsi="Verdana"/>
          <w:sz w:val="18"/>
          <w:szCs w:val="18"/>
        </w:rPr>
        <w:t>Arieff</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2007. The Altered Fluid Distribution in Obesity May Reflect Plasma Hypertonicity. European Journal of Clinical Nutrition. 61 (2):190-9. http://dx.doi.org/10.1038/sj.ejcn.1602521.</w:t>
      </w:r>
    </w:p>
    <w:p w14:paraId="7F81A354" w14:textId="6BAD5813"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S.W. Ng. 2007. The Nutrition Transition in High- and Low-Income Countries: What Are the Policy Lessons? Agricultural Economics. 37 (S1):199-211. http://dx.doi.org/10.1111/j.1574-0862.2007.00245.x.</w:t>
      </w:r>
    </w:p>
    <w:p w14:paraId="2B63C7CD" w14:textId="7312D8E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2007. The World Is Fat. Scientific American. 297 (3):88-95. https://www.scientificamerican.com/magazine/sa/2007/09-01/.</w:t>
      </w:r>
    </w:p>
    <w:p w14:paraId="2DF4C7BC" w14:textId="7B45D04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2007. Understanding Global Nutrition Dynamics as a Step towards Controlling Cancer Incidence. Nature Reviews: Cancer. 7 (1):61-7. http://dx.doi.org/10.1038/nrc2029.</w:t>
      </w:r>
    </w:p>
    <w:p w14:paraId="229F3CFB" w14:textId="4DBAD5E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W.L. Conde, and </w:t>
      </w:r>
      <w:r w:rsidR="00A45857" w:rsidRPr="00A45857">
        <w:rPr>
          <w:rFonts w:ascii="Verdana" w:hAnsi="Verdana"/>
          <w:b/>
          <w:sz w:val="18"/>
          <w:szCs w:val="18"/>
        </w:rPr>
        <w:t>B.M. Popkin</w:t>
      </w:r>
      <w:r w:rsidRPr="00F5452D">
        <w:rPr>
          <w:rFonts w:ascii="Verdana" w:hAnsi="Verdana"/>
          <w:sz w:val="18"/>
          <w:szCs w:val="18"/>
        </w:rPr>
        <w:t>. 2007. Income-Specific Trends in Obesity in Brazil: 1975-2003. American Journal of Public Health. 97 (10):1808-12. http://dx.doi.org/10.2105/AJPH.2006.099630 PMCID: PMC1994168.</w:t>
      </w:r>
    </w:p>
    <w:p w14:paraId="13B88D76" w14:textId="39078D2E" w:rsidR="00F5452D" w:rsidRPr="00B43A80" w:rsidRDefault="00F5452D" w:rsidP="00B43A80">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Monda*, K.L., P. Gordon-Larsen, J. Stevens, and </w:t>
      </w:r>
      <w:r w:rsidR="00A45857" w:rsidRPr="00A45857">
        <w:rPr>
          <w:rFonts w:ascii="Verdana" w:hAnsi="Verdana"/>
          <w:b/>
          <w:sz w:val="18"/>
          <w:szCs w:val="18"/>
        </w:rPr>
        <w:t>B.M. Popkin</w:t>
      </w:r>
      <w:r w:rsidRPr="00F5452D">
        <w:rPr>
          <w:rFonts w:ascii="Verdana" w:hAnsi="Verdana"/>
          <w:sz w:val="18"/>
          <w:szCs w:val="18"/>
        </w:rPr>
        <w:t>. 2007. China's Transition: The Effect of Rapid Urbanization on Adult Occupational Physical Activity. Social Science &amp; Medicine. 64 (4):858-70. http://dx.doi.org/10.1016/j.socscimed.2006.10.019 PMCID: PMC2753984.</w:t>
      </w:r>
    </w:p>
    <w:p w14:paraId="7BF1D3C3" w14:textId="032292C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Kaplan, L.M., S. Klein, G. Boden, D.A. Brenner, C.J. </w:t>
      </w:r>
      <w:proofErr w:type="spellStart"/>
      <w:r w:rsidRPr="00F5452D">
        <w:rPr>
          <w:rFonts w:ascii="Verdana" w:hAnsi="Verdana"/>
          <w:sz w:val="18"/>
          <w:szCs w:val="18"/>
        </w:rPr>
        <w:t>Gostout</w:t>
      </w:r>
      <w:proofErr w:type="spellEnd"/>
      <w:r w:rsidRPr="00F5452D">
        <w:rPr>
          <w:rFonts w:ascii="Verdana" w:hAnsi="Verdana"/>
          <w:sz w:val="18"/>
          <w:szCs w:val="18"/>
        </w:rPr>
        <w:t xml:space="preserve">, J.E. Lavine, </w:t>
      </w:r>
      <w:r w:rsidR="00A45857" w:rsidRPr="00A45857">
        <w:rPr>
          <w:rFonts w:ascii="Verdana" w:hAnsi="Verdana"/>
          <w:b/>
          <w:sz w:val="18"/>
          <w:szCs w:val="18"/>
        </w:rPr>
        <w:t>B.M. Popkin</w:t>
      </w:r>
      <w:r w:rsidRPr="00F5452D">
        <w:rPr>
          <w:rFonts w:ascii="Verdana" w:hAnsi="Verdana"/>
          <w:sz w:val="18"/>
          <w:szCs w:val="18"/>
        </w:rPr>
        <w:t xml:space="preserve">, B.D. Schirmer, R.J. Seeley, S.Z. </w:t>
      </w:r>
      <w:proofErr w:type="spellStart"/>
      <w:r w:rsidRPr="00F5452D">
        <w:rPr>
          <w:rFonts w:ascii="Verdana" w:hAnsi="Verdana"/>
          <w:sz w:val="18"/>
          <w:szCs w:val="18"/>
        </w:rPr>
        <w:t>Yanovski</w:t>
      </w:r>
      <w:proofErr w:type="spellEnd"/>
      <w:r w:rsidRPr="00F5452D">
        <w:rPr>
          <w:rFonts w:ascii="Verdana" w:hAnsi="Verdana"/>
          <w:sz w:val="18"/>
          <w:szCs w:val="18"/>
        </w:rPr>
        <w:t xml:space="preserve">, and F. </w:t>
      </w:r>
      <w:proofErr w:type="spellStart"/>
      <w:r w:rsidRPr="00F5452D">
        <w:rPr>
          <w:rFonts w:ascii="Verdana" w:hAnsi="Verdana"/>
          <w:sz w:val="18"/>
          <w:szCs w:val="18"/>
        </w:rPr>
        <w:t>Cominelli</w:t>
      </w:r>
      <w:proofErr w:type="spellEnd"/>
      <w:r w:rsidRPr="00F5452D">
        <w:rPr>
          <w:rFonts w:ascii="Verdana" w:hAnsi="Verdana"/>
          <w:sz w:val="18"/>
          <w:szCs w:val="18"/>
        </w:rPr>
        <w:t>. 2007. Report of the American Gastroenterological Association (AGA) Institute Obesity Task Force. Gastroenterology. 132 (6):2272-5. http://dx.doi.org/10.1053/j.gastro.2007.03.061.</w:t>
      </w:r>
    </w:p>
    <w:p w14:paraId="0755E2BE" w14:textId="6161175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and </w:t>
      </w:r>
      <w:r w:rsidR="00A45857" w:rsidRPr="00A45857">
        <w:rPr>
          <w:rFonts w:ascii="Verdana" w:hAnsi="Verdana"/>
          <w:b/>
          <w:sz w:val="18"/>
          <w:szCs w:val="18"/>
        </w:rPr>
        <w:t>B.M. Popkin</w:t>
      </w:r>
      <w:r w:rsidRPr="00F5452D">
        <w:rPr>
          <w:rFonts w:ascii="Verdana" w:hAnsi="Verdana"/>
          <w:sz w:val="18"/>
          <w:szCs w:val="18"/>
        </w:rPr>
        <w:t>. 2007. Shifts in Patterns and Consumption of Beverages between 1965 and 2002. Obesity. 15 (11):2739-47. http://dx.doi.org/10.1038/oby.2007.326.</w:t>
      </w:r>
    </w:p>
    <w:p w14:paraId="04E85317" w14:textId="31FE7B1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P. Gordon-Larsen, D.R. Jacobs, Jr., O.D. Williams, and </w:t>
      </w:r>
      <w:r w:rsidR="00A45857" w:rsidRPr="00A45857">
        <w:rPr>
          <w:rFonts w:ascii="Verdana" w:hAnsi="Verdana"/>
          <w:b/>
          <w:sz w:val="18"/>
          <w:szCs w:val="18"/>
        </w:rPr>
        <w:t>B.M. Popkin</w:t>
      </w:r>
      <w:r w:rsidRPr="00F5452D">
        <w:rPr>
          <w:rFonts w:ascii="Verdana" w:hAnsi="Verdana"/>
          <w:sz w:val="18"/>
          <w:szCs w:val="18"/>
        </w:rPr>
        <w:t>. 2007. Differential Associations of Fast Food and Restaurant Food Consumption with 3-Y Change in Body Mass Index: The Coronary Artery Risk Development in Young Adults Study. American Journal of Clinical Nutrition. 85 (1):201-8. http://dx.doi.org/10.1093/ajcn/85.1.201.</w:t>
      </w:r>
    </w:p>
    <w:p w14:paraId="5FC85872" w14:textId="5227C39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Chung*, S., </w:t>
      </w:r>
      <w:r w:rsidR="00A45857" w:rsidRPr="00A45857">
        <w:rPr>
          <w:rFonts w:ascii="Verdana" w:hAnsi="Verdana"/>
          <w:b/>
          <w:sz w:val="18"/>
          <w:szCs w:val="18"/>
        </w:rPr>
        <w:t>B.M. Popkin</w:t>
      </w:r>
      <w:r w:rsidRPr="00F5452D">
        <w:rPr>
          <w:rFonts w:ascii="Verdana" w:hAnsi="Verdana"/>
          <w:sz w:val="18"/>
          <w:szCs w:val="18"/>
        </w:rPr>
        <w:t>, M.E. Domino, and S.C. Stearns. 2007. Effect of Retirement on Eating out and Weight Change: An Analysis of Gender Differences. Obesity. 15 (4):1053-60. http://dx.doi.org/10.1038/oby.2007.538.</w:t>
      </w:r>
    </w:p>
    <w:p w14:paraId="23F5E502" w14:textId="7A20D92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Boone*, J.E., P. Gordon-Larsen, L.S. Adair, and </w:t>
      </w:r>
      <w:r w:rsidR="00A45857" w:rsidRPr="00A45857">
        <w:rPr>
          <w:rFonts w:ascii="Verdana" w:hAnsi="Verdana"/>
          <w:b/>
          <w:sz w:val="18"/>
          <w:szCs w:val="18"/>
        </w:rPr>
        <w:t>B.M. Popkin</w:t>
      </w:r>
      <w:r w:rsidRPr="00F5452D">
        <w:rPr>
          <w:rFonts w:ascii="Verdana" w:hAnsi="Verdana"/>
          <w:sz w:val="18"/>
          <w:szCs w:val="18"/>
        </w:rPr>
        <w:t>. 2007. Screen Time and Physical Activity during Adolescence: Longitudinal Effects on Obesity in Young Adulthood. International Journal of Behavioral Nutrition and Physical Activity. 4:26. http://dx.doi.org/10.1186/1479-5868-4-26 PMCID: PMC1906831.</w:t>
      </w:r>
    </w:p>
    <w:p w14:paraId="2B5F3E2B" w14:textId="776A45D4"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S. Kim*, E.R. </w:t>
      </w:r>
      <w:proofErr w:type="spellStart"/>
      <w:r w:rsidR="00F5452D" w:rsidRPr="00F5452D">
        <w:rPr>
          <w:rFonts w:ascii="Verdana" w:hAnsi="Verdana"/>
          <w:sz w:val="18"/>
          <w:szCs w:val="18"/>
        </w:rPr>
        <w:t>Rusev</w:t>
      </w:r>
      <w:proofErr w:type="spellEnd"/>
      <w:r w:rsidR="00F5452D" w:rsidRPr="00F5452D">
        <w:rPr>
          <w:rFonts w:ascii="Verdana" w:hAnsi="Verdana"/>
          <w:sz w:val="18"/>
          <w:szCs w:val="18"/>
        </w:rPr>
        <w:t>, S. Du, and C.A. Zizza*. 2006. Measuring the Full Economic Costs of Diet, Physical Activity, and Obesity-Related Chronic Diseases. Obesity Reviews. 7 (3):271-93. http://dx.doi.org/10.1111/j.1467-789X.2006.00230.x.</w:t>
      </w:r>
    </w:p>
    <w:p w14:paraId="7FE0B32F" w14:textId="5199186F"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lastRenderedPageBreak/>
        <w:t>Popkin, B.M.</w:t>
      </w:r>
      <w:r w:rsidR="00F5452D" w:rsidRPr="00F5452D">
        <w:rPr>
          <w:rFonts w:ascii="Verdana" w:hAnsi="Verdana"/>
          <w:sz w:val="18"/>
          <w:szCs w:val="18"/>
        </w:rPr>
        <w:t>, W.L. Conde, N. Hou*, and C.A. Monteiro. 2006. Is There a Lag Globally in Overweight Trends for Children Compared with Adults? Obesity. 14 (10):1846-53. http://dx.doi.org/10.1038/oby.2006.213.</w:t>
      </w:r>
    </w:p>
    <w:p w14:paraId="6A4721C9" w14:textId="5484A7C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L.E. Armstrong, G.A. Bray, B. Caballero, B. Frei, and W.C. Willett. 2006. The Healthy Beverage Guidelines: A Tool to Fight Obesity. Diabetes Voice. 51 (4):34-7.</w:t>
      </w:r>
    </w:p>
    <w:p w14:paraId="45E804D8" w14:textId="3D3A558C"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L.E. Armstrong, G.A. Bray, B. Caballero, B. Frei, and W.C. Willett. 2006. A New Proposed Guidance System for Beverage Consumption in the United States. American Journal of Clinical Nutrition. 83 (3):529-42. http://dx.doi.org/0.1093/ajcn.83.3.529.</w:t>
      </w:r>
    </w:p>
    <w:p w14:paraId="710EB0BA" w14:textId="06F69C70"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2006. Technology, Transport, Globalization and the Nutrition Transition Food Policy. Food Policy. 31 (6):554-69. http://dx.doi.org/10.1016/j.foodpol.2006.02.008.</w:t>
      </w:r>
    </w:p>
    <w:p w14:paraId="5B9EBCBD" w14:textId="442B62D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2006. Global Nutrition Dynamics: The World Is Shifting Rapidly toward a Diet Linked with Noncommunicable Diseases. American Journal of Clinical Nutrition. 84 (2):289-98. http://dx.doi.org/10.1093/ajcn/84.1.289.</w:t>
      </w:r>
    </w:p>
    <w:p w14:paraId="73BB9186" w14:textId="6E97AAE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Nelson*, M.C., P. Gordon-Larsen, Y. Song, and </w:t>
      </w:r>
      <w:r w:rsidR="00A45857" w:rsidRPr="00A45857">
        <w:rPr>
          <w:rFonts w:ascii="Verdana" w:hAnsi="Verdana"/>
          <w:b/>
          <w:sz w:val="18"/>
          <w:szCs w:val="18"/>
        </w:rPr>
        <w:t>B.M. Popkin</w:t>
      </w:r>
      <w:r w:rsidRPr="00F5452D">
        <w:rPr>
          <w:rFonts w:ascii="Verdana" w:hAnsi="Verdana"/>
          <w:sz w:val="18"/>
          <w:szCs w:val="18"/>
        </w:rPr>
        <w:t>. 2006. Built and Social Environments: Associations with Adolescent Overweight and Activity. American Journal of Preventive Medicine. 31 (2):109-17. http://dx.doi.org/10.1016/j.amepre.2006.03.026.</w:t>
      </w:r>
    </w:p>
    <w:p w14:paraId="7DCAACF9" w14:textId="1F8DB93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Mendez*, M.A., </w:t>
      </w:r>
      <w:r w:rsidR="00A45857" w:rsidRPr="00A45857">
        <w:rPr>
          <w:rFonts w:ascii="Verdana" w:hAnsi="Verdana"/>
          <w:b/>
          <w:sz w:val="18"/>
          <w:szCs w:val="18"/>
        </w:rPr>
        <w:t>B.M. Popkin</w:t>
      </w:r>
      <w:r w:rsidRPr="00F5452D">
        <w:rPr>
          <w:rFonts w:ascii="Verdana" w:hAnsi="Verdana"/>
          <w:sz w:val="18"/>
          <w:szCs w:val="18"/>
        </w:rPr>
        <w:t xml:space="preserve">, P. </w:t>
      </w:r>
      <w:proofErr w:type="spellStart"/>
      <w:r w:rsidRPr="00F5452D">
        <w:rPr>
          <w:rFonts w:ascii="Verdana" w:hAnsi="Verdana"/>
          <w:sz w:val="18"/>
          <w:szCs w:val="18"/>
        </w:rPr>
        <w:t>Jakszyn</w:t>
      </w:r>
      <w:proofErr w:type="spellEnd"/>
      <w:r w:rsidRPr="00F5452D">
        <w:rPr>
          <w:rFonts w:ascii="Verdana" w:hAnsi="Verdana"/>
          <w:sz w:val="18"/>
          <w:szCs w:val="18"/>
        </w:rPr>
        <w:t xml:space="preserve">, A. </w:t>
      </w:r>
      <w:proofErr w:type="spellStart"/>
      <w:r w:rsidRPr="00F5452D">
        <w:rPr>
          <w:rFonts w:ascii="Verdana" w:hAnsi="Verdana"/>
          <w:sz w:val="18"/>
          <w:szCs w:val="18"/>
        </w:rPr>
        <w:t>Berenguer</w:t>
      </w:r>
      <w:proofErr w:type="spellEnd"/>
      <w:r w:rsidRPr="00F5452D">
        <w:rPr>
          <w:rFonts w:ascii="Verdana" w:hAnsi="Verdana"/>
          <w:sz w:val="18"/>
          <w:szCs w:val="18"/>
        </w:rPr>
        <w:t xml:space="preserve">, M.-J. </w:t>
      </w:r>
      <w:proofErr w:type="spellStart"/>
      <w:r w:rsidRPr="00F5452D">
        <w:rPr>
          <w:rFonts w:ascii="Verdana" w:hAnsi="Verdana"/>
          <w:sz w:val="18"/>
          <w:szCs w:val="18"/>
        </w:rPr>
        <w:t>Tormo</w:t>
      </w:r>
      <w:proofErr w:type="spellEnd"/>
      <w:r w:rsidRPr="00F5452D">
        <w:rPr>
          <w:rFonts w:ascii="Verdana" w:hAnsi="Verdana"/>
          <w:sz w:val="18"/>
          <w:szCs w:val="18"/>
        </w:rPr>
        <w:t xml:space="preserve">, M.-J. Sanchez, J.R. </w:t>
      </w:r>
      <w:proofErr w:type="spellStart"/>
      <w:r w:rsidRPr="00F5452D">
        <w:rPr>
          <w:rFonts w:ascii="Verdana" w:hAnsi="Verdana"/>
          <w:sz w:val="18"/>
          <w:szCs w:val="18"/>
        </w:rPr>
        <w:t>Quirós</w:t>
      </w:r>
      <w:proofErr w:type="spellEnd"/>
      <w:r w:rsidRPr="00F5452D">
        <w:rPr>
          <w:rFonts w:ascii="Verdana" w:hAnsi="Verdana"/>
          <w:sz w:val="18"/>
          <w:szCs w:val="18"/>
        </w:rPr>
        <w:t xml:space="preserve">, G. </w:t>
      </w:r>
      <w:proofErr w:type="spellStart"/>
      <w:r w:rsidRPr="00F5452D">
        <w:rPr>
          <w:rFonts w:ascii="Verdana" w:hAnsi="Verdana"/>
          <w:sz w:val="18"/>
          <w:szCs w:val="18"/>
        </w:rPr>
        <w:t>Pera</w:t>
      </w:r>
      <w:proofErr w:type="spellEnd"/>
      <w:r w:rsidRPr="00F5452D">
        <w:rPr>
          <w:rFonts w:ascii="Verdana" w:hAnsi="Verdana"/>
          <w:sz w:val="18"/>
          <w:szCs w:val="18"/>
        </w:rPr>
        <w:t xml:space="preserve">, C. Navarro, C. Martinez, N. </w:t>
      </w:r>
      <w:proofErr w:type="spellStart"/>
      <w:r w:rsidRPr="00F5452D">
        <w:rPr>
          <w:rFonts w:ascii="Verdana" w:hAnsi="Verdana"/>
          <w:sz w:val="18"/>
          <w:szCs w:val="18"/>
        </w:rPr>
        <w:t>Larrañaga</w:t>
      </w:r>
      <w:proofErr w:type="spellEnd"/>
      <w:r w:rsidRPr="00F5452D">
        <w:rPr>
          <w:rFonts w:ascii="Verdana" w:hAnsi="Verdana"/>
          <w:sz w:val="18"/>
          <w:szCs w:val="18"/>
        </w:rPr>
        <w:t xml:space="preserve">, M. </w:t>
      </w:r>
      <w:proofErr w:type="spellStart"/>
      <w:r w:rsidRPr="00F5452D">
        <w:rPr>
          <w:rFonts w:ascii="Verdana" w:hAnsi="Verdana"/>
          <w:sz w:val="18"/>
          <w:szCs w:val="18"/>
        </w:rPr>
        <w:t>Dorronsoro</w:t>
      </w:r>
      <w:proofErr w:type="spellEnd"/>
      <w:r w:rsidRPr="00F5452D">
        <w:rPr>
          <w:rFonts w:ascii="Verdana" w:hAnsi="Verdana"/>
          <w:sz w:val="18"/>
          <w:szCs w:val="18"/>
        </w:rPr>
        <w:t xml:space="preserve">, M.D. </w:t>
      </w:r>
      <w:proofErr w:type="spellStart"/>
      <w:r w:rsidRPr="00F5452D">
        <w:rPr>
          <w:rFonts w:ascii="Verdana" w:hAnsi="Verdana"/>
          <w:sz w:val="18"/>
          <w:szCs w:val="18"/>
        </w:rPr>
        <w:t>Chirlaque</w:t>
      </w:r>
      <w:proofErr w:type="spellEnd"/>
      <w:r w:rsidRPr="00F5452D">
        <w:rPr>
          <w:rFonts w:ascii="Verdana" w:hAnsi="Verdana"/>
          <w:sz w:val="18"/>
          <w:szCs w:val="18"/>
        </w:rPr>
        <w:t xml:space="preserve">, A. </w:t>
      </w:r>
      <w:proofErr w:type="spellStart"/>
      <w:r w:rsidRPr="00F5452D">
        <w:rPr>
          <w:rFonts w:ascii="Verdana" w:hAnsi="Verdana"/>
          <w:sz w:val="18"/>
          <w:szCs w:val="18"/>
        </w:rPr>
        <w:t>Barricarte</w:t>
      </w:r>
      <w:proofErr w:type="spellEnd"/>
      <w:r w:rsidRPr="00F5452D">
        <w:rPr>
          <w:rFonts w:ascii="Verdana" w:hAnsi="Verdana"/>
          <w:sz w:val="18"/>
          <w:szCs w:val="18"/>
        </w:rPr>
        <w:t xml:space="preserve">, E. </w:t>
      </w:r>
      <w:proofErr w:type="spellStart"/>
      <w:r w:rsidRPr="00F5452D">
        <w:rPr>
          <w:rFonts w:ascii="Verdana" w:hAnsi="Verdana"/>
          <w:sz w:val="18"/>
          <w:szCs w:val="18"/>
        </w:rPr>
        <w:t>Ardanaz</w:t>
      </w:r>
      <w:proofErr w:type="spellEnd"/>
      <w:r w:rsidRPr="00F5452D">
        <w:rPr>
          <w:rFonts w:ascii="Verdana" w:hAnsi="Verdana"/>
          <w:sz w:val="18"/>
          <w:szCs w:val="18"/>
        </w:rPr>
        <w:t xml:space="preserve">, P. </w:t>
      </w:r>
      <w:proofErr w:type="spellStart"/>
      <w:r w:rsidRPr="00F5452D">
        <w:rPr>
          <w:rFonts w:ascii="Verdana" w:hAnsi="Verdana"/>
          <w:sz w:val="18"/>
          <w:szCs w:val="18"/>
        </w:rPr>
        <w:t>Amiano</w:t>
      </w:r>
      <w:proofErr w:type="spellEnd"/>
      <w:r w:rsidRPr="00F5452D">
        <w:rPr>
          <w:rFonts w:ascii="Verdana" w:hAnsi="Verdana"/>
          <w:sz w:val="18"/>
          <w:szCs w:val="18"/>
        </w:rPr>
        <w:t xml:space="preserve">, A. </w:t>
      </w:r>
      <w:proofErr w:type="spellStart"/>
      <w:r w:rsidRPr="00F5452D">
        <w:rPr>
          <w:rFonts w:ascii="Verdana" w:hAnsi="Verdana"/>
          <w:sz w:val="18"/>
          <w:szCs w:val="18"/>
        </w:rPr>
        <w:t>Agudo</w:t>
      </w:r>
      <w:proofErr w:type="spellEnd"/>
      <w:r w:rsidRPr="00F5452D">
        <w:rPr>
          <w:rFonts w:ascii="Verdana" w:hAnsi="Verdana"/>
          <w:sz w:val="18"/>
          <w:szCs w:val="18"/>
        </w:rPr>
        <w:t>, and C.A. González. 2006. Adherence to a Mediterranean Diet Is Associated with Reduced 3-Year Incidence of Obesity. Journal of Nutrition. 136 (11):2934-8. http://dx.doi.org/10.1093/jn/136.11.2934.</w:t>
      </w:r>
    </w:p>
    <w:p w14:paraId="635AD0DA" w14:textId="6E82E7A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Liu*, Y., F. Zhai, and </w:t>
      </w:r>
      <w:r w:rsidR="00A45857" w:rsidRPr="00A45857">
        <w:rPr>
          <w:rFonts w:ascii="Verdana" w:hAnsi="Verdana"/>
          <w:b/>
          <w:sz w:val="18"/>
          <w:szCs w:val="18"/>
        </w:rPr>
        <w:t>B.M. Popkin</w:t>
      </w:r>
      <w:r w:rsidRPr="00F5452D">
        <w:rPr>
          <w:rFonts w:ascii="Verdana" w:hAnsi="Verdana"/>
          <w:sz w:val="18"/>
          <w:szCs w:val="18"/>
        </w:rPr>
        <w:t xml:space="preserve">. 2006. Trends in Eating </w:t>
      </w:r>
      <w:proofErr w:type="spellStart"/>
      <w:r w:rsidRPr="00F5452D">
        <w:rPr>
          <w:rFonts w:ascii="Verdana" w:hAnsi="Verdana"/>
          <w:sz w:val="18"/>
          <w:szCs w:val="18"/>
        </w:rPr>
        <w:t>Behaviours</w:t>
      </w:r>
      <w:proofErr w:type="spellEnd"/>
      <w:r w:rsidRPr="00F5452D">
        <w:rPr>
          <w:rFonts w:ascii="Verdana" w:hAnsi="Verdana"/>
          <w:sz w:val="18"/>
          <w:szCs w:val="18"/>
        </w:rPr>
        <w:t xml:space="preserve"> among Chinese Children (1991–1997). Asia Pacific Journal of Clinical Nutrition. 15 (1):72-80. http://apjcn.nhri.org.tw/server/APJCN/15/1/72.pdf.</w:t>
      </w:r>
    </w:p>
    <w:p w14:paraId="2E0B39E7" w14:textId="3F3D19E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Kim*, S., and </w:t>
      </w:r>
      <w:r w:rsidR="00A45857" w:rsidRPr="00A45857">
        <w:rPr>
          <w:rFonts w:ascii="Verdana" w:hAnsi="Verdana"/>
          <w:b/>
          <w:sz w:val="18"/>
          <w:szCs w:val="18"/>
        </w:rPr>
        <w:t>B.M. Popkin</w:t>
      </w:r>
      <w:r w:rsidRPr="00F5452D">
        <w:rPr>
          <w:rFonts w:ascii="Verdana" w:hAnsi="Verdana"/>
          <w:sz w:val="18"/>
          <w:szCs w:val="18"/>
        </w:rPr>
        <w:t>. 2006. Understanding the Epidemiology of Overweight and Obesity--A Real Global Public Health Concern. International Journal of Epidemiology. 35 (1):60-7. http://dx.doi.org/10.1093/ije/dyi255.</w:t>
      </w:r>
    </w:p>
    <w:p w14:paraId="7FB90C4F" w14:textId="47363BA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M.C. Nelson*, P.H. Page, and </w:t>
      </w:r>
      <w:r w:rsidR="00A45857" w:rsidRPr="00A45857">
        <w:rPr>
          <w:rFonts w:ascii="Verdana" w:hAnsi="Verdana"/>
          <w:b/>
          <w:sz w:val="18"/>
          <w:szCs w:val="18"/>
        </w:rPr>
        <w:t>B.M. Popkin</w:t>
      </w:r>
      <w:r w:rsidRPr="00F5452D">
        <w:rPr>
          <w:rFonts w:ascii="Verdana" w:hAnsi="Verdana"/>
          <w:sz w:val="18"/>
          <w:szCs w:val="18"/>
        </w:rPr>
        <w:t>. 2006. Inequality in the Built Environment Underlies Key Health Disparities in Physical Activity and Obesity. Pediatrics. 117 (2):417-24. http://dx.doi.org/10.1542/peds.2005-0058.</w:t>
      </w:r>
    </w:p>
    <w:p w14:paraId="791A3825" w14:textId="376491D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Duffey*, K.J., and </w:t>
      </w:r>
      <w:r w:rsidR="00A45857" w:rsidRPr="00A45857">
        <w:rPr>
          <w:rFonts w:ascii="Verdana" w:hAnsi="Verdana"/>
          <w:b/>
          <w:sz w:val="18"/>
          <w:szCs w:val="18"/>
        </w:rPr>
        <w:t>B.M. Popkin</w:t>
      </w:r>
      <w:r w:rsidRPr="00F5452D">
        <w:rPr>
          <w:rFonts w:ascii="Verdana" w:hAnsi="Verdana"/>
          <w:sz w:val="18"/>
          <w:szCs w:val="18"/>
        </w:rPr>
        <w:t>. 2006. Adults with Healthier Dietary Patterns Have Healthier Beverage Patterns. Journal of Nutrition. 136 (11):2901-7. http://dx.doi.org/10.1093/jn/136.11.2901.</w:t>
      </w:r>
    </w:p>
    <w:p w14:paraId="7DE8D09C" w14:textId="7594BD9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Stookey*, J.D., L.S. Adair, and </w:t>
      </w:r>
      <w:r w:rsidR="00A45857" w:rsidRPr="00A45857">
        <w:rPr>
          <w:rFonts w:ascii="Verdana" w:hAnsi="Verdana"/>
          <w:b/>
          <w:sz w:val="18"/>
          <w:szCs w:val="18"/>
        </w:rPr>
        <w:t>B.M. Popkin</w:t>
      </w:r>
      <w:r w:rsidRPr="00F5452D">
        <w:rPr>
          <w:rFonts w:ascii="Verdana" w:hAnsi="Verdana"/>
          <w:sz w:val="18"/>
          <w:szCs w:val="18"/>
        </w:rPr>
        <w:t>. 2005. Do Protein and Energy Intakes Explain Long-Term Changes in Body Composition? Journal of Nutrition, Health and Aging. 9 (1):5-17.</w:t>
      </w:r>
    </w:p>
    <w:p w14:paraId="6797E389" w14:textId="4DF4B701"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K.J. Duffey*, and P. Gordon-Larsen. 2005. Environmental Influences on Food Choice, Physical Activity and Energy Balance. Physiology and Behavior. 86 (5):603-13. http://dx.doi.org/10.1016/j.physbeh.2005.08.051.</w:t>
      </w:r>
    </w:p>
    <w:p w14:paraId="4900EA24" w14:textId="44883D0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D.V. Barclay, and S.J. Nielsen*. 2005. Water and Food Consumption Patterns of U.S. Adults from 1999 to 2001. Obesity Research. 13 (12):2146-52. http://dx.doi.org/10.1038/oby.2005.266.</w:t>
      </w:r>
    </w:p>
    <w:p w14:paraId="43234C15" w14:textId="5D9EF83E"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2005. Global Dimensions and Dynamics of the Nutrition Transition. South African Journal of Clinical Nutrition. 18:162-6. 10.1080/16070658.2005.11734059.</w:t>
      </w:r>
    </w:p>
    <w:p w14:paraId="3C2A95C6" w14:textId="228BEBC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2005. Using Research on the Obesity Pandemic as a Guide to a Unified Vision of Nutrition. Public Health Nutrition. 8 (6A):724-9. http://dx.doi.org/10.1079/PHN2005776.</w:t>
      </w:r>
    </w:p>
    <w:p w14:paraId="48C0A618" w14:textId="1127D91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Nelson*, M.C., P. Gordon-Larsen, L.S. Adair, and </w:t>
      </w:r>
      <w:r w:rsidR="00A45857" w:rsidRPr="00A45857">
        <w:rPr>
          <w:rFonts w:ascii="Verdana" w:hAnsi="Verdana"/>
          <w:b/>
          <w:sz w:val="18"/>
          <w:szCs w:val="18"/>
        </w:rPr>
        <w:t>B.M. Popkin</w:t>
      </w:r>
      <w:r w:rsidRPr="00F5452D">
        <w:rPr>
          <w:rFonts w:ascii="Verdana" w:hAnsi="Verdana"/>
          <w:sz w:val="18"/>
          <w:szCs w:val="18"/>
        </w:rPr>
        <w:t>. 2005. Adolescent Physical Activity and Sedentary Behavior: Patterning and Long-Term Maintenance. American Journal of Preventive Medicine. 28 (3):259-66. http://dx.doi.org/10.1016/j.amepre.2004.12.006.</w:t>
      </w:r>
    </w:p>
    <w:p w14:paraId="21B0C668" w14:textId="06FF4F5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Monda*, K.L., and </w:t>
      </w:r>
      <w:r w:rsidR="00A45857" w:rsidRPr="00A45857">
        <w:rPr>
          <w:rFonts w:ascii="Verdana" w:hAnsi="Verdana"/>
          <w:b/>
          <w:sz w:val="18"/>
          <w:szCs w:val="18"/>
        </w:rPr>
        <w:t>B.M. Popkin</w:t>
      </w:r>
      <w:r w:rsidRPr="00F5452D">
        <w:rPr>
          <w:rFonts w:ascii="Verdana" w:hAnsi="Verdana"/>
          <w:sz w:val="18"/>
          <w:szCs w:val="18"/>
        </w:rPr>
        <w:t>. 2005. Cluster Analysis Methods Help to Clarify the Activity-BMI Relationship of Chinese Youth. Obesity Research. 13 (6):1042-51. http://dx.doi.org/10.1038/oby.2005.122.</w:t>
      </w:r>
    </w:p>
    <w:p w14:paraId="15B83589" w14:textId="17FC35C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Mendez*, M.A., C.A. Monteiro, and </w:t>
      </w:r>
      <w:r w:rsidR="00A45857" w:rsidRPr="00A45857">
        <w:rPr>
          <w:rFonts w:ascii="Verdana" w:hAnsi="Verdana"/>
          <w:b/>
          <w:sz w:val="18"/>
          <w:szCs w:val="18"/>
        </w:rPr>
        <w:t>B.M. Popkin</w:t>
      </w:r>
      <w:r w:rsidRPr="00F5452D">
        <w:rPr>
          <w:rFonts w:ascii="Verdana" w:hAnsi="Verdana"/>
          <w:sz w:val="18"/>
          <w:szCs w:val="18"/>
        </w:rPr>
        <w:t>. 2005. Overweight Exceeds Underweight among Women in Most Developing Countries. American Journal of Clinical Nutrition. 81 (3):714-21. http://dx.doi.org/10.1093/ajcn/81.3.714.</w:t>
      </w:r>
    </w:p>
    <w:p w14:paraId="56EA939F" w14:textId="7AAD09B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Jahns*, L., L. Arab, A. </w:t>
      </w:r>
      <w:proofErr w:type="spellStart"/>
      <w:r w:rsidRPr="00F5452D">
        <w:rPr>
          <w:rFonts w:ascii="Verdana" w:hAnsi="Verdana"/>
          <w:sz w:val="18"/>
          <w:szCs w:val="18"/>
        </w:rPr>
        <w:t>Carriquiry</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2005. The Use of External within-Person Variance Estimates to Adjust Nutrient Intake Distributions over Time and across Populations. Public Health Nutrition. 8 (1):69-76. http://dx.doi.org/10.1079/PHN2005671.</w:t>
      </w:r>
    </w:p>
    <w:p w14:paraId="002E2637" w14:textId="601AD64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Doak*, C.M., L.S. Adair, M.E. Bentley, C.A. Monteiro, and </w:t>
      </w:r>
      <w:r w:rsidR="00A45857" w:rsidRPr="00A45857">
        <w:rPr>
          <w:rFonts w:ascii="Verdana" w:hAnsi="Verdana"/>
          <w:b/>
          <w:sz w:val="18"/>
          <w:szCs w:val="18"/>
        </w:rPr>
        <w:t>B.M. Popkin</w:t>
      </w:r>
      <w:r w:rsidRPr="00F5452D">
        <w:rPr>
          <w:rFonts w:ascii="Verdana" w:hAnsi="Verdana"/>
          <w:sz w:val="18"/>
          <w:szCs w:val="18"/>
        </w:rPr>
        <w:t>. 2005. The Dual Burden Household and the Nutrition Transition Paradox. International Journal of Obesity. 29 (1):129-36. http://dx.doi.org/10.1038/sj.ijo.0802824.</w:t>
      </w:r>
    </w:p>
    <w:p w14:paraId="057CAB3B" w14:textId="63E5E6F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Beydoun</w:t>
      </w:r>
      <w:proofErr w:type="spellEnd"/>
      <w:r w:rsidRPr="00F5452D">
        <w:rPr>
          <w:rFonts w:ascii="Verdana" w:hAnsi="Verdana"/>
          <w:sz w:val="18"/>
          <w:szCs w:val="18"/>
        </w:rPr>
        <w:t xml:space="preserve">*, M.A., and </w:t>
      </w:r>
      <w:r w:rsidR="00A45857" w:rsidRPr="00A45857">
        <w:rPr>
          <w:rFonts w:ascii="Verdana" w:hAnsi="Verdana"/>
          <w:b/>
          <w:sz w:val="18"/>
          <w:szCs w:val="18"/>
        </w:rPr>
        <w:t>B.M. Popkin</w:t>
      </w:r>
      <w:r w:rsidRPr="00F5452D">
        <w:rPr>
          <w:rFonts w:ascii="Verdana" w:hAnsi="Verdana"/>
          <w:sz w:val="18"/>
          <w:szCs w:val="18"/>
        </w:rPr>
        <w:t>. 2005. The Impact of Socio-Economic Factors on Functional Status Decline among Community-Dwelling Older Adults in China. Social Science &amp; Medicine. 60 (9):2045-57. http://dx.doi.org/10.1016/j.socscimed.2004.08.063.</w:t>
      </w:r>
    </w:p>
    <w:p w14:paraId="1AC1A019" w14:textId="4C12566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and </w:t>
      </w:r>
      <w:r w:rsidR="00A45857" w:rsidRPr="00A45857">
        <w:rPr>
          <w:rFonts w:ascii="Verdana" w:hAnsi="Verdana"/>
          <w:b/>
          <w:sz w:val="18"/>
          <w:szCs w:val="18"/>
        </w:rPr>
        <w:t>B.M. Popkin</w:t>
      </w:r>
      <w:r w:rsidRPr="00F5452D">
        <w:rPr>
          <w:rFonts w:ascii="Verdana" w:hAnsi="Verdana"/>
          <w:sz w:val="18"/>
          <w:szCs w:val="18"/>
        </w:rPr>
        <w:t>. 2005. Are Child Eating Patterns Being Transformed Globally? Obesity Research. 13 (7):1281-99. http://dx.doi.org/10.1038/oby.2005.153.</w:t>
      </w:r>
    </w:p>
    <w:p w14:paraId="1127A0A2" w14:textId="1E62D59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Zizza*, C.A., A.H. Herring, J. Stevens, and </w:t>
      </w:r>
      <w:r w:rsidR="00A45857" w:rsidRPr="00A45857">
        <w:rPr>
          <w:rFonts w:ascii="Verdana" w:hAnsi="Verdana"/>
          <w:b/>
          <w:sz w:val="18"/>
          <w:szCs w:val="18"/>
        </w:rPr>
        <w:t>B.M. Popkin</w:t>
      </w:r>
      <w:r w:rsidRPr="00F5452D">
        <w:rPr>
          <w:rFonts w:ascii="Verdana" w:hAnsi="Verdana"/>
          <w:sz w:val="18"/>
          <w:szCs w:val="18"/>
        </w:rPr>
        <w:t>. 2004. Length of Hospital Stays among Obese Individuals. American Journal of Public Health. 94 (9):1587-91. http://dx.doi.org/10.2105/AJPH.94.9.1587 PMCID: PMC1448498.</w:t>
      </w:r>
    </w:p>
    <w:p w14:paraId="384A2754" w14:textId="56C7978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Wallingford, J.C., R. </w:t>
      </w:r>
      <w:proofErr w:type="spellStart"/>
      <w:r w:rsidRPr="00F5452D">
        <w:rPr>
          <w:rFonts w:ascii="Verdana" w:hAnsi="Verdana"/>
          <w:sz w:val="18"/>
          <w:szCs w:val="18"/>
        </w:rPr>
        <w:t>Yuhas</w:t>
      </w:r>
      <w:proofErr w:type="spellEnd"/>
      <w:r w:rsidRPr="00F5452D">
        <w:rPr>
          <w:rFonts w:ascii="Verdana" w:hAnsi="Verdana"/>
          <w:sz w:val="18"/>
          <w:szCs w:val="18"/>
        </w:rPr>
        <w:t xml:space="preserve">, S. Du, F. Zhai, and </w:t>
      </w:r>
      <w:r w:rsidR="00A45857" w:rsidRPr="00A45857">
        <w:rPr>
          <w:rFonts w:ascii="Verdana" w:hAnsi="Verdana"/>
          <w:b/>
          <w:sz w:val="18"/>
          <w:szCs w:val="18"/>
        </w:rPr>
        <w:t>B.M. Popkin</w:t>
      </w:r>
      <w:r w:rsidRPr="00F5452D">
        <w:rPr>
          <w:rFonts w:ascii="Verdana" w:hAnsi="Verdana"/>
          <w:sz w:val="18"/>
          <w:szCs w:val="18"/>
        </w:rPr>
        <w:t>. 2004. Fatty Acids in Chinese Edible Oils: Value of Direct Analysis as a Basis for Labeling. Food and Nutrition Bulletin. 25 (4):330-6. http://dx.doi.org/10.1177/156482650402500402.</w:t>
      </w:r>
    </w:p>
    <w:p w14:paraId="0FD393C1" w14:textId="7C37AC0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Siega-Riz, A.M., S. Kranz*, D. Blanchette, P.S. Haines*, D.K. Guilkey, and </w:t>
      </w:r>
      <w:r w:rsidR="00A45857" w:rsidRPr="00A45857">
        <w:rPr>
          <w:rFonts w:ascii="Verdana" w:hAnsi="Verdana"/>
          <w:b/>
          <w:sz w:val="18"/>
          <w:szCs w:val="18"/>
        </w:rPr>
        <w:t>B.M. Popkin</w:t>
      </w:r>
      <w:r w:rsidRPr="00F5452D">
        <w:rPr>
          <w:rFonts w:ascii="Verdana" w:hAnsi="Verdana"/>
          <w:sz w:val="18"/>
          <w:szCs w:val="18"/>
        </w:rPr>
        <w:t>. 2004. The Effect of Participation in the WIC Program on Preschoolers' Diets. Journal of Pediatrics. 144 (2):229-34. http://dx.doi.org/10.1016/j.jpeds.2003.10.052.</w:t>
      </w:r>
    </w:p>
    <w:p w14:paraId="42D800D2" w14:textId="0E1C240E"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P. Gordon-Larsen. 2004. The Nutrition Transition: Worldwide Obesity Dynamics and Their Determinants. International Journal of Obesity. 28 (Suppl. 3):S2-9. http://dx.doi.org/10.1038/sj.ijo.0802804.</w:t>
      </w:r>
    </w:p>
    <w:p w14:paraId="73A44A7C" w14:textId="5B0068C1"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2004. The Nutrition Transition: An Overview of World Patterns of Change. Nutrition Reviews. 62 (7, pt. 2):S140-3. http://dx.doi.org/10.1111/j.1753-4887.2004.tb00084.x.</w:t>
      </w:r>
    </w:p>
    <w:p w14:paraId="00CA5ADB" w14:textId="08CBEC3E"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2004. The Nutrition Transition and the Global Shift towards Obesity. Diabetes Voice. 49 (3):38-40.</w:t>
      </w:r>
    </w:p>
    <w:p w14:paraId="6E0C34EF" w14:textId="0E75760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Nielsen*, S.J., and </w:t>
      </w:r>
      <w:r w:rsidR="00A45857" w:rsidRPr="00A45857">
        <w:rPr>
          <w:rFonts w:ascii="Verdana" w:hAnsi="Verdana"/>
          <w:b/>
          <w:sz w:val="18"/>
          <w:szCs w:val="18"/>
        </w:rPr>
        <w:t>B.M. Popkin</w:t>
      </w:r>
      <w:r w:rsidRPr="00F5452D">
        <w:rPr>
          <w:rFonts w:ascii="Verdana" w:hAnsi="Verdana"/>
          <w:sz w:val="18"/>
          <w:szCs w:val="18"/>
        </w:rPr>
        <w:t>. 2004. Changes in Beverage Intake between 1977 and 2001. American Journal of Preventive Medicine. 27 (3):205-10. http://dx.doi.org/10.1016/j.amepre.2004.05.005.</w:t>
      </w:r>
    </w:p>
    <w:p w14:paraId="6557A990" w14:textId="2A3C8D2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Nguyen*, M.T., and </w:t>
      </w:r>
      <w:r w:rsidR="00A45857" w:rsidRPr="00A45857">
        <w:rPr>
          <w:rFonts w:ascii="Verdana" w:hAnsi="Verdana"/>
          <w:b/>
          <w:sz w:val="18"/>
          <w:szCs w:val="18"/>
        </w:rPr>
        <w:t>B.M. Popkin</w:t>
      </w:r>
      <w:r w:rsidRPr="00F5452D">
        <w:rPr>
          <w:rFonts w:ascii="Verdana" w:hAnsi="Verdana"/>
          <w:sz w:val="18"/>
          <w:szCs w:val="18"/>
        </w:rPr>
        <w:t>. 2004. Patterns of Food Consumption in Vietnam: Effects on Socioeconomic Groups during an Era of Economic Growth. European Journal of Clinical Nutrition. 58 (1):145-53. http://dx.doi.org/10.1038/sj.ejcn.1601761.</w:t>
      </w:r>
    </w:p>
    <w:p w14:paraId="6F10DE8A" w14:textId="441BE91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E.C. Moura, W.L. Conde, and </w:t>
      </w:r>
      <w:r w:rsidR="00A45857" w:rsidRPr="00A45857">
        <w:rPr>
          <w:rFonts w:ascii="Verdana" w:hAnsi="Verdana"/>
          <w:b/>
          <w:sz w:val="18"/>
          <w:szCs w:val="18"/>
        </w:rPr>
        <w:t>B.M. Popkin</w:t>
      </w:r>
      <w:r w:rsidRPr="00F5452D">
        <w:rPr>
          <w:rFonts w:ascii="Verdana" w:hAnsi="Verdana"/>
          <w:sz w:val="18"/>
          <w:szCs w:val="18"/>
        </w:rPr>
        <w:t>. 2004. Socioeconomic Status and Obesity in Adult Populations of Developing Countries: A Review. Bulletin of the World Health Organization. 82 (12):940-6. https://apps.who.int/iris/handle/10665/72954 PMCID: PMC2623095.</w:t>
      </w:r>
    </w:p>
    <w:p w14:paraId="75363D2E" w14:textId="65AA7E1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W.L. Conde, and </w:t>
      </w:r>
      <w:r w:rsidR="00A45857" w:rsidRPr="00A45857">
        <w:rPr>
          <w:rFonts w:ascii="Verdana" w:hAnsi="Verdana"/>
          <w:b/>
          <w:sz w:val="18"/>
          <w:szCs w:val="18"/>
        </w:rPr>
        <w:t>B.M. Popkin</w:t>
      </w:r>
      <w:r w:rsidRPr="00F5452D">
        <w:rPr>
          <w:rFonts w:ascii="Verdana" w:hAnsi="Verdana"/>
          <w:sz w:val="18"/>
          <w:szCs w:val="18"/>
        </w:rPr>
        <w:t>. 2004. The Burden of Disease from Undernutrition and Overnutrition in Countries Undergoing Rapid Nutrition Transition: A View from Brazil. American Journal of Public Health. 94 (3):433-4. http://dx.doi.org/10.2105/AJPH.94.3.433 PMCID: PMC1448269.</w:t>
      </w:r>
    </w:p>
    <w:p w14:paraId="3CD60107" w14:textId="243B673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W.L. Conde, B. Lu*, and </w:t>
      </w:r>
      <w:r w:rsidR="00A45857" w:rsidRPr="00A45857">
        <w:rPr>
          <w:rFonts w:ascii="Verdana" w:hAnsi="Verdana"/>
          <w:b/>
          <w:sz w:val="18"/>
          <w:szCs w:val="18"/>
        </w:rPr>
        <w:t>B.M. Popkin</w:t>
      </w:r>
      <w:r w:rsidRPr="00F5452D">
        <w:rPr>
          <w:rFonts w:ascii="Verdana" w:hAnsi="Verdana"/>
          <w:sz w:val="18"/>
          <w:szCs w:val="18"/>
        </w:rPr>
        <w:t>. 2004. Obesity and Inequities in Health in the Developing World. International Journal of Obesity. 28 (9):1181-6. http://dx.doi.org/10.1038/sj.ijo.0802716.</w:t>
      </w:r>
    </w:p>
    <w:p w14:paraId="78F231FF" w14:textId="425A62F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Mendez*, M.A., and </w:t>
      </w:r>
      <w:r w:rsidR="00A45857" w:rsidRPr="00A45857">
        <w:rPr>
          <w:rFonts w:ascii="Verdana" w:hAnsi="Verdana"/>
          <w:b/>
          <w:sz w:val="18"/>
          <w:szCs w:val="18"/>
        </w:rPr>
        <w:t>B.M. Popkin</w:t>
      </w:r>
      <w:r w:rsidRPr="00F5452D">
        <w:rPr>
          <w:rFonts w:ascii="Verdana" w:hAnsi="Verdana"/>
          <w:sz w:val="18"/>
          <w:szCs w:val="18"/>
        </w:rPr>
        <w:t>. 2004. Globalization, Urbanization and Nutritional Change in the Developing World. Electronic Journal of Agricultural and Development Economics. 1 (2):220-41. http://www.fao.org/docrep/Article/ejade/ae225e/ae225e00.htm.</w:t>
      </w:r>
    </w:p>
    <w:p w14:paraId="7E74F646" w14:textId="56CBD1C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Kim*, S., M.J. Symons, and </w:t>
      </w:r>
      <w:r w:rsidR="00A45857" w:rsidRPr="00A45857">
        <w:rPr>
          <w:rFonts w:ascii="Verdana" w:hAnsi="Verdana"/>
          <w:b/>
          <w:sz w:val="18"/>
          <w:szCs w:val="18"/>
        </w:rPr>
        <w:t>B.M. Popkin</w:t>
      </w:r>
      <w:r w:rsidRPr="00F5452D">
        <w:rPr>
          <w:rFonts w:ascii="Verdana" w:hAnsi="Verdana"/>
          <w:sz w:val="18"/>
          <w:szCs w:val="18"/>
        </w:rPr>
        <w:t>. 2004. Contrasting Socioeconomic Profiles Related to Healthier Lifestyles in China and the United States. American Journal of Epidemiology. 159 (2):184-91. http://dx.doi.org/10.1093/aje/kwh006.</w:t>
      </w:r>
    </w:p>
    <w:p w14:paraId="6818D855" w14:textId="5C324D3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Kim*, S., </w:t>
      </w:r>
      <w:r w:rsidR="00A45857" w:rsidRPr="00A45857">
        <w:rPr>
          <w:rFonts w:ascii="Verdana" w:hAnsi="Verdana"/>
          <w:b/>
          <w:sz w:val="18"/>
          <w:szCs w:val="18"/>
        </w:rPr>
        <w:t>B.M. Popkin</w:t>
      </w:r>
      <w:r w:rsidRPr="00F5452D">
        <w:rPr>
          <w:rFonts w:ascii="Verdana" w:hAnsi="Verdana"/>
          <w:sz w:val="18"/>
          <w:szCs w:val="18"/>
        </w:rPr>
        <w:t>, A.M. Siega-Riz, P.S. Haines*, and L. Arab. 2004. A Cross-National Comparison of Lifestyle between China and the United States, Using a Comprehensive Cross-National Measurement Tool of the Healthfulness of Lifestyles: The Lifestyle Index. Preventive Medicine. 38 (2):160-71. http://dx.doi.org/10.1016/j.ypmed.2003.09.028.</w:t>
      </w:r>
    </w:p>
    <w:p w14:paraId="1C302D4B" w14:textId="3F3552F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Jahns*, L., A. </w:t>
      </w:r>
      <w:proofErr w:type="spellStart"/>
      <w:r w:rsidRPr="00F5452D">
        <w:rPr>
          <w:rFonts w:ascii="Verdana" w:hAnsi="Verdana"/>
          <w:sz w:val="18"/>
          <w:szCs w:val="18"/>
        </w:rPr>
        <w:t>Carriquiry</w:t>
      </w:r>
      <w:proofErr w:type="spellEnd"/>
      <w:r w:rsidRPr="00F5452D">
        <w:rPr>
          <w:rFonts w:ascii="Verdana" w:hAnsi="Verdana"/>
          <w:sz w:val="18"/>
          <w:szCs w:val="18"/>
        </w:rPr>
        <w:t xml:space="preserve">, L. Arab, T.A. </w:t>
      </w:r>
      <w:proofErr w:type="spellStart"/>
      <w:r w:rsidRPr="00F5452D">
        <w:rPr>
          <w:rFonts w:ascii="Verdana" w:hAnsi="Verdana"/>
          <w:sz w:val="18"/>
          <w:szCs w:val="18"/>
        </w:rPr>
        <w:t>Mroz</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2004. Within- and between-Person Variation in Nutrient Intakes of Russian and U.S. Children Differs by Sex and Age. Journal of Nutrition. 134 (11):3114-20. http://dx.doi.org/10.1093/jn/134.11.3114.</w:t>
      </w:r>
    </w:p>
    <w:p w14:paraId="7F4645BF" w14:textId="0828F1C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M.C. Nelson*, and </w:t>
      </w:r>
      <w:r w:rsidR="00A45857" w:rsidRPr="00A45857">
        <w:rPr>
          <w:rFonts w:ascii="Verdana" w:hAnsi="Verdana"/>
          <w:b/>
          <w:sz w:val="18"/>
          <w:szCs w:val="18"/>
        </w:rPr>
        <w:t>B.M. Popkin</w:t>
      </w:r>
      <w:r w:rsidRPr="00F5452D">
        <w:rPr>
          <w:rFonts w:ascii="Verdana" w:hAnsi="Verdana"/>
          <w:sz w:val="18"/>
          <w:szCs w:val="18"/>
        </w:rPr>
        <w:t>. 2004. Longitudinal Physical Activity and Sedentary Behavior Trends: Adolescence to Adulthood. American Journal of Preventive Medicine. 27 (4):277-83. http://dx.doi.org/10.1016/j.amepre.2004.07.006.</w:t>
      </w:r>
    </w:p>
    <w:p w14:paraId="45EEB6BC" w14:textId="3958EDA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L.S. Adair, M.C. Nelson*, and </w:t>
      </w:r>
      <w:r w:rsidR="00A45857" w:rsidRPr="00A45857">
        <w:rPr>
          <w:rFonts w:ascii="Verdana" w:hAnsi="Verdana"/>
          <w:b/>
          <w:sz w:val="18"/>
          <w:szCs w:val="18"/>
        </w:rPr>
        <w:t>B.M. Popkin</w:t>
      </w:r>
      <w:r w:rsidRPr="00F5452D">
        <w:rPr>
          <w:rFonts w:ascii="Verdana" w:hAnsi="Verdana"/>
          <w:sz w:val="18"/>
          <w:szCs w:val="18"/>
        </w:rPr>
        <w:t>. 2004. Five-Year Obesity Incidence in the Transition Period between Adolescence and Adulthood: The National Longitudinal Study of Adolescent Health. American Journal of Clinical Nutrition. 80 (3):569-75. http://dx.doi.org/10.1093/ajcn/80.3.569.</w:t>
      </w:r>
    </w:p>
    <w:p w14:paraId="71E517FF" w14:textId="19A86DF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Du, S., T.A. </w:t>
      </w:r>
      <w:proofErr w:type="spellStart"/>
      <w:r w:rsidRPr="00F5452D">
        <w:rPr>
          <w:rFonts w:ascii="Verdana" w:hAnsi="Verdana"/>
          <w:sz w:val="18"/>
          <w:szCs w:val="18"/>
        </w:rPr>
        <w:t>Mroz</w:t>
      </w:r>
      <w:proofErr w:type="spellEnd"/>
      <w:r w:rsidRPr="00F5452D">
        <w:rPr>
          <w:rFonts w:ascii="Verdana" w:hAnsi="Verdana"/>
          <w:sz w:val="18"/>
          <w:szCs w:val="18"/>
        </w:rPr>
        <w:t xml:space="preserve">, F. Zhai, and </w:t>
      </w:r>
      <w:r w:rsidR="00A45857" w:rsidRPr="00A45857">
        <w:rPr>
          <w:rFonts w:ascii="Verdana" w:hAnsi="Verdana"/>
          <w:b/>
          <w:sz w:val="18"/>
          <w:szCs w:val="18"/>
        </w:rPr>
        <w:t>B.M. Popkin</w:t>
      </w:r>
      <w:r w:rsidRPr="00F5452D">
        <w:rPr>
          <w:rFonts w:ascii="Verdana" w:hAnsi="Verdana"/>
          <w:sz w:val="18"/>
          <w:szCs w:val="18"/>
        </w:rPr>
        <w:t>. 2004. Rapid Income Growth Adversely Affects Diet Quality in China—Particularly for the Poor! Social Science &amp; Medicine. 59 (7):1505-15. http://dx.doi.org/10.1016/j.socscimed.2004.01.021.</w:t>
      </w:r>
    </w:p>
    <w:p w14:paraId="7CD67956" w14:textId="4D52EA5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S. </w:t>
      </w:r>
      <w:proofErr w:type="spellStart"/>
      <w:r w:rsidRPr="00F5452D">
        <w:rPr>
          <w:rFonts w:ascii="Verdana" w:hAnsi="Verdana"/>
          <w:sz w:val="18"/>
          <w:szCs w:val="18"/>
        </w:rPr>
        <w:t>Paeratakul</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2004. Dietary Fat and Obesity: A Review of Animal, Clinical and Epidemiological Studies. Physiology and Behavior. 83 (4):549-55. http://dx.doi.org/10.1016/j.physbeh.2004.08.039.</w:t>
      </w:r>
    </w:p>
    <w:p w14:paraId="4AF9C111" w14:textId="737169B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S.J. Nielsen*, and </w:t>
      </w:r>
      <w:r w:rsidR="00A45857" w:rsidRPr="00A45857">
        <w:rPr>
          <w:rFonts w:ascii="Verdana" w:hAnsi="Verdana"/>
          <w:b/>
          <w:sz w:val="18"/>
          <w:szCs w:val="18"/>
        </w:rPr>
        <w:t>B.M. Popkin</w:t>
      </w:r>
      <w:r w:rsidRPr="00F5452D">
        <w:rPr>
          <w:rFonts w:ascii="Verdana" w:hAnsi="Verdana"/>
          <w:sz w:val="18"/>
          <w:szCs w:val="18"/>
        </w:rPr>
        <w:t>. 2004. High-Fructose Corn Syrup and the Obesity Epidemic--Reply to MF Jacobson. American Journal of Clinical Nutrition. 80 (4):1081-2. https://doi.org/10.1093/ajcn/80.4.1081.</w:t>
      </w:r>
    </w:p>
    <w:p w14:paraId="6A708782" w14:textId="033F754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S.J. Nielsen*, and </w:t>
      </w:r>
      <w:r w:rsidR="00A45857" w:rsidRPr="00A45857">
        <w:rPr>
          <w:rFonts w:ascii="Verdana" w:hAnsi="Verdana"/>
          <w:b/>
          <w:sz w:val="18"/>
          <w:szCs w:val="18"/>
        </w:rPr>
        <w:t>B.M. Popkin</w:t>
      </w:r>
      <w:r w:rsidRPr="00F5452D">
        <w:rPr>
          <w:rFonts w:ascii="Verdana" w:hAnsi="Verdana"/>
          <w:sz w:val="18"/>
          <w:szCs w:val="18"/>
        </w:rPr>
        <w:t>. 2004. Consumption of High-Fructose Corn Syrup in Beverages May Play a Role in the Epidemic of Obesity. American Journal of Clinical Nutrition. 79 (4):537-43. http://dx.doi.org/10.1093/ajcn/79.4.537.</w:t>
      </w:r>
    </w:p>
    <w:p w14:paraId="7A0B7A5D" w14:textId="7417FD3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Bell, A.C., L.S. Adair, and </w:t>
      </w:r>
      <w:r w:rsidR="00A45857" w:rsidRPr="00A45857">
        <w:rPr>
          <w:rFonts w:ascii="Verdana" w:hAnsi="Verdana"/>
          <w:b/>
          <w:sz w:val="18"/>
          <w:szCs w:val="18"/>
        </w:rPr>
        <w:t>B.M. Popkin</w:t>
      </w:r>
      <w:r w:rsidRPr="00F5452D">
        <w:rPr>
          <w:rFonts w:ascii="Verdana" w:hAnsi="Verdana"/>
          <w:sz w:val="18"/>
          <w:szCs w:val="18"/>
        </w:rPr>
        <w:t>. 2004. Understanding the Role of Mediating Risk Factors and Proxy Effects in the Association between Socio-Economic Status and Untreated Hypertension. Social Science &amp; Medicine. 59 (2):275-83. http://dx.doi.org/10.1016/j.socscimed.2003.10.028.</w:t>
      </w:r>
    </w:p>
    <w:p w14:paraId="25623075" w14:textId="4E720C6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Zizza*, C.A., A.H. Herring, M.E. Domino, P.S. Haines*, J. Stevens, and </w:t>
      </w:r>
      <w:r w:rsidR="00A45857" w:rsidRPr="00A45857">
        <w:rPr>
          <w:rFonts w:ascii="Verdana" w:hAnsi="Verdana"/>
          <w:b/>
          <w:sz w:val="18"/>
          <w:szCs w:val="18"/>
        </w:rPr>
        <w:t>B.M. Popkin</w:t>
      </w:r>
      <w:r w:rsidRPr="00F5452D">
        <w:rPr>
          <w:rFonts w:ascii="Verdana" w:hAnsi="Verdana"/>
          <w:sz w:val="18"/>
          <w:szCs w:val="18"/>
        </w:rPr>
        <w:t xml:space="preserve">. 2003. The Effect of Weight Change on Nursing Care Facility Admission in the NHANES I Epidemiologic </w:t>
      </w:r>
      <w:proofErr w:type="spellStart"/>
      <w:r w:rsidRPr="00F5452D">
        <w:rPr>
          <w:rFonts w:ascii="Verdana" w:hAnsi="Verdana"/>
          <w:sz w:val="18"/>
          <w:szCs w:val="18"/>
        </w:rPr>
        <w:t>Followup</w:t>
      </w:r>
      <w:proofErr w:type="spellEnd"/>
      <w:r w:rsidRPr="00F5452D">
        <w:rPr>
          <w:rFonts w:ascii="Verdana" w:hAnsi="Verdana"/>
          <w:sz w:val="18"/>
          <w:szCs w:val="18"/>
        </w:rPr>
        <w:t xml:space="preserve"> Survey. Journal of Clinical Epidemiology. 56 (9):906-13. http://dx.doi.org/10.1016/S0895-4356(03)00142-2.</w:t>
      </w:r>
    </w:p>
    <w:p w14:paraId="42E9B6EB" w14:textId="73112B9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Y., K. Ge, and </w:t>
      </w:r>
      <w:r w:rsidR="00A45857" w:rsidRPr="00A45857">
        <w:rPr>
          <w:rFonts w:ascii="Verdana" w:hAnsi="Verdana"/>
          <w:b/>
          <w:sz w:val="18"/>
          <w:szCs w:val="18"/>
        </w:rPr>
        <w:t>B.M. Popkin</w:t>
      </w:r>
      <w:r w:rsidRPr="00F5452D">
        <w:rPr>
          <w:rFonts w:ascii="Verdana" w:hAnsi="Verdana"/>
          <w:sz w:val="18"/>
          <w:szCs w:val="18"/>
        </w:rPr>
        <w:t>. 2003. Why Do Some Overweight Children Remain Overweight, Whereas Others Do Not? Public Health Nutrition. 6 (6):549-58. http://dx.doi.org/10.1079/PHN2003470.</w:t>
      </w:r>
    </w:p>
    <w:p w14:paraId="1B1B3AFA" w14:textId="50B7A90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Waller*, C.E., S. Du, and </w:t>
      </w:r>
      <w:r w:rsidR="00A45857" w:rsidRPr="00A45857">
        <w:rPr>
          <w:rFonts w:ascii="Verdana" w:hAnsi="Verdana"/>
          <w:b/>
          <w:sz w:val="18"/>
          <w:szCs w:val="18"/>
        </w:rPr>
        <w:t>B.M. Popkin</w:t>
      </w:r>
      <w:r w:rsidRPr="00F5452D">
        <w:rPr>
          <w:rFonts w:ascii="Verdana" w:hAnsi="Verdana"/>
          <w:sz w:val="18"/>
          <w:szCs w:val="18"/>
        </w:rPr>
        <w:t>. 2003. Patterns of Overweight, Inactivity, and Snacking in Chinese Children. Obesity Research. 11 (8):957-61. http://dx.doi.org/10.1038/oby.2003.132.</w:t>
      </w:r>
    </w:p>
    <w:p w14:paraId="7EB247FB" w14:textId="6F0DA7C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Tudor-Locke, C., B.E. Ainsworth, L.S. Adair, and </w:t>
      </w:r>
      <w:r w:rsidR="00A45857" w:rsidRPr="00A45857">
        <w:rPr>
          <w:rFonts w:ascii="Verdana" w:hAnsi="Verdana"/>
          <w:b/>
          <w:sz w:val="18"/>
          <w:szCs w:val="18"/>
        </w:rPr>
        <w:t>B.M. Popkin</w:t>
      </w:r>
      <w:r w:rsidRPr="00F5452D">
        <w:rPr>
          <w:rFonts w:ascii="Verdana" w:hAnsi="Verdana"/>
          <w:sz w:val="18"/>
          <w:szCs w:val="18"/>
        </w:rPr>
        <w:t>. 2003. Objective Physical Activity of Filipino Youth Stratified for Commuting Mode to School. Medicine and Science in Sports and Exercise. 35 (3):465-71. http://dx.doi.org/10.1249/01.MSS.0000053701.30307.A6.</w:t>
      </w:r>
    </w:p>
    <w:p w14:paraId="18806D1C" w14:textId="4E6E50E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Tudor-Locke, C., B.E. Ainsworth, L.S. Adair, and </w:t>
      </w:r>
      <w:r w:rsidR="00A45857" w:rsidRPr="00A45857">
        <w:rPr>
          <w:rFonts w:ascii="Verdana" w:hAnsi="Verdana"/>
          <w:b/>
          <w:sz w:val="18"/>
          <w:szCs w:val="18"/>
        </w:rPr>
        <w:t>B.M. Popkin</w:t>
      </w:r>
      <w:r w:rsidRPr="00F5452D">
        <w:rPr>
          <w:rFonts w:ascii="Verdana" w:hAnsi="Verdana"/>
          <w:sz w:val="18"/>
          <w:szCs w:val="18"/>
        </w:rPr>
        <w:t>. 2003. Physical Activity in Filipino Youth: The Cebu Longitudinal Health and Nutrition Survey. International Journal of Obesity. 27 (2):181-90. http://dx.doi.org/10.1038/sj.ijo.802207.</w:t>
      </w:r>
    </w:p>
    <w:p w14:paraId="11E687A4" w14:textId="3710709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Tudor-Locke, C., B.E. Ainsworth, L.S. Adair, S. Du, and </w:t>
      </w:r>
      <w:r w:rsidR="00A45857" w:rsidRPr="00A45857">
        <w:rPr>
          <w:rFonts w:ascii="Verdana" w:hAnsi="Verdana"/>
          <w:b/>
          <w:sz w:val="18"/>
          <w:szCs w:val="18"/>
        </w:rPr>
        <w:t>B.M. Popkin</w:t>
      </w:r>
      <w:r w:rsidRPr="00F5452D">
        <w:rPr>
          <w:rFonts w:ascii="Verdana" w:hAnsi="Verdana"/>
          <w:sz w:val="18"/>
          <w:szCs w:val="18"/>
        </w:rPr>
        <w:t>. 2003. Physical Activity and Inactivity in Chinese School-Aged Youth: The China Health and Nutrition Survey. International Journal of Obesity. 27 (9):1093-9. http://dx.doi.org/10.1038/sj.ijo.0802377.</w:t>
      </w:r>
    </w:p>
    <w:p w14:paraId="53EE6875" w14:textId="3E6FAB2C"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C.A. Zizza*, and A.M. Siega-Riz. 2003. Who Is Leading the Change? U.S. Dietary Quality Comparison between 1965 and 1996. American Journal of Preventive Medicine. 25 (1):1-8. http://dx.doi.org/10.1016/S0749-3797(03)00099-0.</w:t>
      </w:r>
    </w:p>
    <w:p w14:paraId="7C2A2E16" w14:textId="6130B1D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S.J. Nielsen*. 2003. The Sweetening of the World's Diet. Obesity Research. 11 (11):1325-32. http://dx.doi.org/10.1038/oby.2003.179.</w:t>
      </w:r>
    </w:p>
    <w:p w14:paraId="7936FD2C" w14:textId="7BBEFE6E"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S. Du. 2003. Dynamics of the Nutrition Transition toward the Animal Foods Sector in China and Its Implications: A Worried Perspective. Journal of Nutrition. 133 (11 Suppl. 2):S3898-906. http://dx.doi.org/10.1093/jn/133.11.3898S.</w:t>
      </w:r>
    </w:p>
    <w:p w14:paraId="4D9B7280" w14:textId="7DF241F0"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2003. The Nutrition Transition in the Developing World. Development Policy Review. 21 (5-6):581-97. http://dx.doi.org/10.1111/j.1467-8659.2003.00225.x.</w:t>
      </w:r>
    </w:p>
    <w:p w14:paraId="5F847988" w14:textId="25F8EBC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Nielsen*, S.J., and </w:t>
      </w:r>
      <w:r w:rsidR="00A45857" w:rsidRPr="00A45857">
        <w:rPr>
          <w:rFonts w:ascii="Verdana" w:hAnsi="Verdana"/>
          <w:b/>
          <w:sz w:val="18"/>
          <w:szCs w:val="18"/>
        </w:rPr>
        <w:t>B.M. Popkin</w:t>
      </w:r>
      <w:r w:rsidRPr="00F5452D">
        <w:rPr>
          <w:rFonts w:ascii="Verdana" w:hAnsi="Verdana"/>
          <w:sz w:val="18"/>
          <w:szCs w:val="18"/>
        </w:rPr>
        <w:t>. 2003. Patterns and Trends in Food Portion Sizes, 1977-1998. JAMA: Journal of the American Medical Association. 289 (4):450-3. http://dx.doi.org/10.1001/jama.289.4.450.</w:t>
      </w:r>
    </w:p>
    <w:p w14:paraId="783738DC" w14:textId="4BC1DCF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Nguyen*, M.T., and </w:t>
      </w:r>
      <w:r w:rsidR="00A45857" w:rsidRPr="00A45857">
        <w:rPr>
          <w:rFonts w:ascii="Verdana" w:hAnsi="Verdana"/>
          <w:b/>
          <w:sz w:val="18"/>
          <w:szCs w:val="18"/>
        </w:rPr>
        <w:t>B.M. Popkin</w:t>
      </w:r>
      <w:r w:rsidRPr="00F5452D">
        <w:rPr>
          <w:rFonts w:ascii="Verdana" w:hAnsi="Verdana"/>
          <w:sz w:val="18"/>
          <w:szCs w:val="18"/>
        </w:rPr>
        <w:t>. 2003. Income and Health Dynamics in Vietnam: Poverty Reduction, Increased Health Inequality. Population. 58 (2):253-64. http://dx.doi.org/10.2307/3246605.</w:t>
      </w:r>
    </w:p>
    <w:p w14:paraId="798D43AF" w14:textId="07AE633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Nguyen*, M.T., and </w:t>
      </w:r>
      <w:r w:rsidR="00A45857" w:rsidRPr="00A45857">
        <w:rPr>
          <w:rFonts w:ascii="Verdana" w:hAnsi="Verdana"/>
          <w:b/>
          <w:sz w:val="18"/>
          <w:szCs w:val="18"/>
        </w:rPr>
        <w:t>B.M. Popkin</w:t>
      </w:r>
      <w:r w:rsidRPr="00F5452D">
        <w:rPr>
          <w:rFonts w:ascii="Verdana" w:hAnsi="Verdana"/>
          <w:sz w:val="18"/>
          <w:szCs w:val="18"/>
        </w:rPr>
        <w:t>. 2003. Child Malnutrition in Vietnam and Its Transition in an Era of Economic Growth. Journal of Human Nutrition and Dietetics. 16 (4):233-44. http://dx.doi.org/10.1046/j.1365-277X.2003.00449.x.</w:t>
      </w:r>
    </w:p>
    <w:p w14:paraId="3B6A82D7" w14:textId="4CF9A5D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Nguyen*, M.T., and </w:t>
      </w:r>
      <w:r w:rsidR="00A45857" w:rsidRPr="00A45857">
        <w:rPr>
          <w:rFonts w:ascii="Verdana" w:hAnsi="Verdana"/>
          <w:b/>
          <w:sz w:val="18"/>
          <w:szCs w:val="18"/>
        </w:rPr>
        <w:t>B.M. Popkin</w:t>
      </w:r>
      <w:r w:rsidRPr="00F5452D">
        <w:rPr>
          <w:rFonts w:ascii="Verdana" w:hAnsi="Verdana"/>
          <w:sz w:val="18"/>
          <w:szCs w:val="18"/>
        </w:rPr>
        <w:t>. 2003. In an Era of Economic Growth, Is Inequity Holding Back Reductions in Child Malnutrition in Vietnam? Asia Pacific Journal of Clinical Nutrition. 12 (4):405-10. http://apjcn.nhri.org.tw/server/APJCN/12/4/405.pdf.</w:t>
      </w:r>
    </w:p>
    <w:p w14:paraId="002A4C19" w14:textId="0C027DD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Kim*, S., P.S. Haines*, A.M. Siega-Riz, and </w:t>
      </w:r>
      <w:r w:rsidR="00A45857" w:rsidRPr="00A45857">
        <w:rPr>
          <w:rFonts w:ascii="Verdana" w:hAnsi="Verdana"/>
          <w:b/>
          <w:sz w:val="18"/>
          <w:szCs w:val="18"/>
        </w:rPr>
        <w:t>B.M. Popkin</w:t>
      </w:r>
      <w:r w:rsidRPr="00F5452D">
        <w:rPr>
          <w:rFonts w:ascii="Verdana" w:hAnsi="Verdana"/>
          <w:sz w:val="18"/>
          <w:szCs w:val="18"/>
        </w:rPr>
        <w:t>. 2003. The Diet Quality Index-International (DQI-I) Provides an Effective Tool for Cross-National Comparison of Diet Quality as Illustrated by China and the United States. Journal of Nutrition. 133 (11):3476-84. http://dx.doi.org/10.1093/jn/133.11.3476.</w:t>
      </w:r>
    </w:p>
    <w:p w14:paraId="71B61453" w14:textId="44225A7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Jahns*, L., A.K. </w:t>
      </w:r>
      <w:proofErr w:type="spellStart"/>
      <w:r w:rsidRPr="00F5452D">
        <w:rPr>
          <w:rFonts w:ascii="Verdana" w:hAnsi="Verdana"/>
          <w:sz w:val="18"/>
          <w:szCs w:val="18"/>
        </w:rPr>
        <w:t>Baturin</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2003. Obesity, Diet, and Poverty: Trends in the Russian Transition to Market Economy. European Journal of Clinical Nutrition. 57 (10):1295-302. http://dx.doi.org/10.1038/sj.ejcn.1601691.</w:t>
      </w:r>
    </w:p>
    <w:p w14:paraId="7136ABA9" w14:textId="13A593E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Haines*, P.S., M.Y. Hama, D.K. Guilkey, and </w:t>
      </w:r>
      <w:r w:rsidR="00A45857" w:rsidRPr="00A45857">
        <w:rPr>
          <w:rFonts w:ascii="Verdana" w:hAnsi="Verdana"/>
          <w:b/>
          <w:sz w:val="18"/>
          <w:szCs w:val="18"/>
        </w:rPr>
        <w:t>B.M. Popkin</w:t>
      </w:r>
      <w:r w:rsidRPr="00F5452D">
        <w:rPr>
          <w:rFonts w:ascii="Verdana" w:hAnsi="Verdana"/>
          <w:sz w:val="18"/>
          <w:szCs w:val="18"/>
        </w:rPr>
        <w:t>. 2003. Weekend Eating in the United States Is Linked with Greater Energy, Fat, and Alcohol Intake. Obesity Research. 11 (8):945-9. http://dx.doi.org/10.1038/oby.2003.130.</w:t>
      </w:r>
    </w:p>
    <w:p w14:paraId="59647631" w14:textId="701DC06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K.M. Harris, D.S. Ward, and </w:t>
      </w:r>
      <w:r w:rsidR="00A45857" w:rsidRPr="00A45857">
        <w:rPr>
          <w:rFonts w:ascii="Verdana" w:hAnsi="Verdana"/>
          <w:b/>
          <w:sz w:val="18"/>
          <w:szCs w:val="18"/>
        </w:rPr>
        <w:t>B.M. Popkin</w:t>
      </w:r>
      <w:r w:rsidRPr="00F5452D">
        <w:rPr>
          <w:rFonts w:ascii="Verdana" w:hAnsi="Verdana"/>
          <w:sz w:val="18"/>
          <w:szCs w:val="18"/>
        </w:rPr>
        <w:t>. 2003. Acculturation and Overweight-Related Behaviors among Hispanic Immigrants to the U.S.: The National Longitudinal Study of Adolescent Health. Social Science &amp; Medicine. 57 (11):2023-34. http://dx.doi.org/10.1016/S0277-9536(03)00072-8.</w:t>
      </w:r>
    </w:p>
    <w:p w14:paraId="7E17231E" w14:textId="61EAE1C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L.S. Adair, and </w:t>
      </w:r>
      <w:r w:rsidR="00A45857" w:rsidRPr="00A45857">
        <w:rPr>
          <w:rFonts w:ascii="Verdana" w:hAnsi="Verdana"/>
          <w:b/>
          <w:sz w:val="18"/>
          <w:szCs w:val="18"/>
        </w:rPr>
        <w:t>B.M. Popkin</w:t>
      </w:r>
      <w:r w:rsidRPr="00F5452D">
        <w:rPr>
          <w:rFonts w:ascii="Verdana" w:hAnsi="Verdana"/>
          <w:sz w:val="18"/>
          <w:szCs w:val="18"/>
        </w:rPr>
        <w:t>. 2003. The Relationship of Ethnicity, Socioeconomic Factors, and Overweight in U.S. Adolescents. Obesity Research. 11 (1):121-9. http://dx.doi.org/10.1038/oby.2003.20.</w:t>
      </w:r>
    </w:p>
    <w:p w14:paraId="58AB36A0" w14:textId="7B25C68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Eckhardt*, C.L., L.S. Adair, B. Caballero, J.L. Avila, I.Y. Kon, J. Wang, and </w:t>
      </w:r>
      <w:r w:rsidR="00A45857" w:rsidRPr="00A45857">
        <w:rPr>
          <w:rFonts w:ascii="Verdana" w:hAnsi="Verdana"/>
          <w:b/>
          <w:sz w:val="18"/>
          <w:szCs w:val="18"/>
        </w:rPr>
        <w:t>B.M. Popkin</w:t>
      </w:r>
      <w:r w:rsidRPr="00F5452D">
        <w:rPr>
          <w:rFonts w:ascii="Verdana" w:hAnsi="Verdana"/>
          <w:sz w:val="18"/>
          <w:szCs w:val="18"/>
        </w:rPr>
        <w:t>. 2003. Estimating Body Fat from Anthropometry and Isotopic Dilution: A Four-Country Comparison. Obesity Research. 11 (12):1553-62. http://dx.doi.org/10.1038/oby.2003.207.</w:t>
      </w:r>
    </w:p>
    <w:p w14:paraId="3B5B745D" w14:textId="4619E8E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Dore*, A.R., L.S. Adair, and </w:t>
      </w:r>
      <w:r w:rsidR="00A45857" w:rsidRPr="00A45857">
        <w:rPr>
          <w:rFonts w:ascii="Verdana" w:hAnsi="Verdana"/>
          <w:b/>
          <w:sz w:val="18"/>
          <w:szCs w:val="18"/>
        </w:rPr>
        <w:t>B.M. Popkin</w:t>
      </w:r>
      <w:r w:rsidRPr="00F5452D">
        <w:rPr>
          <w:rFonts w:ascii="Verdana" w:hAnsi="Verdana"/>
          <w:sz w:val="18"/>
          <w:szCs w:val="18"/>
        </w:rPr>
        <w:t>. 2003. Low Income Russian Families Adopt Effective Behavioral Strategies to Maintain Dietary Stability in Times of Economic Crisis. Journal of Nutrition. 133 (11):3469-75. http://dx.doi.org/10.1093/jn/133.11.3469.</w:t>
      </w:r>
    </w:p>
    <w:p w14:paraId="3E8BDE44" w14:textId="28B9C2D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Zizza*, C.A., A.H. Herring, J. Stevens, and </w:t>
      </w:r>
      <w:r w:rsidR="00A45857" w:rsidRPr="00A45857">
        <w:rPr>
          <w:rFonts w:ascii="Verdana" w:hAnsi="Verdana"/>
          <w:b/>
          <w:sz w:val="18"/>
          <w:szCs w:val="18"/>
        </w:rPr>
        <w:t>B.M. Popkin</w:t>
      </w:r>
      <w:r w:rsidRPr="00F5452D">
        <w:rPr>
          <w:rFonts w:ascii="Verdana" w:hAnsi="Verdana"/>
          <w:sz w:val="18"/>
          <w:szCs w:val="18"/>
        </w:rPr>
        <w:t>. 2002. Obesity Affects Nursing-Care Facility Admission among Whites but Not Blacks. Obesity Research. 10 (8):816-23. http://dx.doi.org/10.1038/oby.2002.110.</w:t>
      </w:r>
    </w:p>
    <w:p w14:paraId="16DA9F50" w14:textId="14DC76D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Zhai, F., D. Fu, S. Du, K. Ge, C. Chen, and </w:t>
      </w:r>
      <w:r w:rsidR="00A45857" w:rsidRPr="00A45857">
        <w:rPr>
          <w:rFonts w:ascii="Verdana" w:hAnsi="Verdana"/>
          <w:b/>
          <w:sz w:val="18"/>
          <w:szCs w:val="18"/>
        </w:rPr>
        <w:t>B.M. Popkin</w:t>
      </w:r>
      <w:r w:rsidRPr="00F5452D">
        <w:rPr>
          <w:rFonts w:ascii="Verdana" w:hAnsi="Verdana"/>
          <w:sz w:val="18"/>
          <w:szCs w:val="18"/>
        </w:rPr>
        <w:t>. 2002. What Is China Doing in Policy-Making to Push Back the Negative Aspects of the Nutrition Transition? Public Health Nutrition. 5 (1A):269-73. http://dx.doi.org/10.1079/PHN2001303.</w:t>
      </w:r>
    </w:p>
    <w:p w14:paraId="5C1E73E9" w14:textId="2AF2FE7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Y., C.A. Monteiro, and </w:t>
      </w:r>
      <w:r w:rsidR="00A45857" w:rsidRPr="00A45857">
        <w:rPr>
          <w:rFonts w:ascii="Verdana" w:hAnsi="Verdana"/>
          <w:b/>
          <w:sz w:val="18"/>
          <w:szCs w:val="18"/>
        </w:rPr>
        <w:t>B.M. Popkin</w:t>
      </w:r>
      <w:r w:rsidRPr="00F5452D">
        <w:rPr>
          <w:rFonts w:ascii="Verdana" w:hAnsi="Verdana"/>
          <w:sz w:val="18"/>
          <w:szCs w:val="18"/>
        </w:rPr>
        <w:t>. 2002. Trends of Obesity and Underweight in Older Children and Adolescents in the United States, Brazil, China, and Russia. American Journal of Clinical Nutrition. 75 (6):971-7. http://dx.doi.org/10.1093/ajcn/75.6.971.</w:t>
      </w:r>
    </w:p>
    <w:p w14:paraId="1751A629" w14:textId="0372B65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Y., M.E. Bentley, F. Zhai, and </w:t>
      </w:r>
      <w:r w:rsidR="00A45857" w:rsidRPr="00A45857">
        <w:rPr>
          <w:rFonts w:ascii="Verdana" w:hAnsi="Verdana"/>
          <w:b/>
          <w:sz w:val="18"/>
          <w:szCs w:val="18"/>
        </w:rPr>
        <w:t>B.M. Popkin</w:t>
      </w:r>
      <w:r w:rsidRPr="00F5452D">
        <w:rPr>
          <w:rFonts w:ascii="Verdana" w:hAnsi="Verdana"/>
          <w:sz w:val="18"/>
          <w:szCs w:val="18"/>
        </w:rPr>
        <w:t>. 2002. Tracking of Dietary Intake Patterns of Chinese from Childhood to Adolescence over a Six-Year Follow-up Period. Journal of Nutrition. 132 (3):430-8. http://dx.doi.org/10.1093/jn/132.3.430.</w:t>
      </w:r>
    </w:p>
    <w:p w14:paraId="326037AE" w14:textId="4A2FF24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Tudor-Locke, C., L.J. Neff, B.E. Ainsworth, C.L. Addy, and </w:t>
      </w:r>
      <w:r w:rsidR="00A45857" w:rsidRPr="00A45857">
        <w:rPr>
          <w:rFonts w:ascii="Verdana" w:hAnsi="Verdana"/>
          <w:b/>
          <w:sz w:val="18"/>
          <w:szCs w:val="18"/>
        </w:rPr>
        <w:t>B.M. Popkin</w:t>
      </w:r>
      <w:r w:rsidRPr="00F5452D">
        <w:rPr>
          <w:rFonts w:ascii="Verdana" w:hAnsi="Verdana"/>
          <w:sz w:val="18"/>
          <w:szCs w:val="18"/>
        </w:rPr>
        <w:t>. 2002. Omission of Active Commuting to School and the Prevalence of Children's Health-Related Physical Activity Levels: The Russian Longitudinal Monitoring Survey. Child: Care, Health, and Development. 28 (6):507-12. http://dx.doi.org/10.1046/j.1365-2214.2002.00295.x.</w:t>
      </w:r>
    </w:p>
    <w:p w14:paraId="3044DE50" w14:textId="7BCD3D24"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B. Lu*, and F. Zhai. 2002. Understanding the Nutrition Transition: Measuring Rapid Dietary Changes in Transitional Countries. Public Health Nutrition. 5 (6A):947-53. http://dx.doi.org/10.1079/PHN2002370.</w:t>
      </w:r>
    </w:p>
    <w:p w14:paraId="5D115D35" w14:textId="65F8743F"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B. Lu*, and X. Guo*. 2002. Rapid Economic Change, the Nutrition Transition and Its Effects on the Structure of Consumption: The Nutrition Transition in China. Journal of Crop Production. 6 (1-2):99-118. http://dx.doi.org/10.1300/J144v06n01_07.</w:t>
      </w:r>
    </w:p>
    <w:p w14:paraId="7E31924B" w14:textId="4FA9110E"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2002. The Shift in Stages of the Nutrition Transition in the Developing World Differs from Past Experiences! Public Health Nutrition. 5 (1A):205-14. http://dx.doi.org/10.1079/PHN2001295.</w:t>
      </w:r>
    </w:p>
    <w:p w14:paraId="4EC6317E" w14:textId="33B5FA31"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2002. An Overview on the Nutrition Transition and Its Health Implications: The Bellagio Meeting. Public Health Nutrition. 5 (1A):93-103. http://dx.doi.org/10.1079/PHN2001280.</w:t>
      </w:r>
    </w:p>
    <w:p w14:paraId="24659E7E" w14:textId="6B2E90FF"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2002. The Bellagio Conference on the Nutrition Transition and Its Implications for Health in the Developing World, August 20-24, 2001, Bellagio, Italy. Public Health Nutrition. 5 (1A):93-280.</w:t>
      </w:r>
    </w:p>
    <w:p w14:paraId="697E1AF1" w14:textId="0C9CAF73"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2002. The Shift in Stages of the Nutrition Transition in the Developing World Differs from Past Experiences! Malaysian Journal of Nutrition. 8 (1):109-24.</w:t>
      </w:r>
    </w:p>
    <w:p w14:paraId="25DC8138" w14:textId="039E27B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Nielsen*, S.J., A.M. Siega-Riz, and </w:t>
      </w:r>
      <w:r w:rsidR="00A45857" w:rsidRPr="00A45857">
        <w:rPr>
          <w:rFonts w:ascii="Verdana" w:hAnsi="Verdana"/>
          <w:b/>
          <w:sz w:val="18"/>
          <w:szCs w:val="18"/>
        </w:rPr>
        <w:t>B.M. Popkin</w:t>
      </w:r>
      <w:r w:rsidRPr="00F5452D">
        <w:rPr>
          <w:rFonts w:ascii="Verdana" w:hAnsi="Verdana"/>
          <w:sz w:val="18"/>
          <w:szCs w:val="18"/>
        </w:rPr>
        <w:t>. 2002. Trends in Food Locations and Sources among Adolescents and Young Adults. Preventive Medicine. 35 (2):107-13. http://dx.doi.org/10.1006/pmed.2002.1037.</w:t>
      </w:r>
    </w:p>
    <w:p w14:paraId="175609E1" w14:textId="7CDB035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Nielsen*, S.J., A.M. Siega-Riz, and </w:t>
      </w:r>
      <w:r w:rsidR="00A45857" w:rsidRPr="00A45857">
        <w:rPr>
          <w:rFonts w:ascii="Verdana" w:hAnsi="Verdana"/>
          <w:b/>
          <w:sz w:val="18"/>
          <w:szCs w:val="18"/>
        </w:rPr>
        <w:t>B.M. Popkin</w:t>
      </w:r>
      <w:r w:rsidRPr="00F5452D">
        <w:rPr>
          <w:rFonts w:ascii="Verdana" w:hAnsi="Verdana"/>
          <w:sz w:val="18"/>
          <w:szCs w:val="18"/>
        </w:rPr>
        <w:t>. 2002. Trends in Energy Intake in U.S. between 1977 and 1996: Similar Shifts Seen across Age Groups. Obesity Research. 10 (5):370-8. http://dx.doi.org/10.1038/oby.2002.51.</w:t>
      </w:r>
    </w:p>
    <w:p w14:paraId="5AC5A99E" w14:textId="49AD19B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Moreno, L.A., A. </w:t>
      </w:r>
      <w:proofErr w:type="spellStart"/>
      <w:r w:rsidRPr="00F5452D">
        <w:rPr>
          <w:rFonts w:ascii="Verdana" w:hAnsi="Verdana"/>
          <w:sz w:val="18"/>
          <w:szCs w:val="18"/>
        </w:rPr>
        <w:t>Sarria</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2002. The Nutrition Transition in Spain: A European Mediterranean Country. European Journal of Clinical Nutrition. 56 (10):992-1003. http://dx.doi.org/10.1038/sj.ejcn.1601414.</w:t>
      </w:r>
    </w:p>
    <w:p w14:paraId="6C090B08" w14:textId="43A0AF3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W.L. Conde, and </w:t>
      </w:r>
      <w:r w:rsidR="00A45857" w:rsidRPr="00A45857">
        <w:rPr>
          <w:rFonts w:ascii="Verdana" w:hAnsi="Verdana"/>
          <w:b/>
          <w:sz w:val="18"/>
          <w:szCs w:val="18"/>
        </w:rPr>
        <w:t>B.M. Popkin</w:t>
      </w:r>
      <w:r w:rsidRPr="00F5452D">
        <w:rPr>
          <w:rFonts w:ascii="Verdana" w:hAnsi="Verdana"/>
          <w:sz w:val="18"/>
          <w:szCs w:val="18"/>
        </w:rPr>
        <w:t>. 2002. Is Obesity Replacing or Adding to Undernutrition? Evidence from Different Social Classes in Brazil. Public Health Nutrition. 5 (1A):105-12. http://dx.doi.org/10.1079/PHN2001281.</w:t>
      </w:r>
    </w:p>
    <w:p w14:paraId="31F91CAE" w14:textId="7464911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McTigue, K.M., J.M. Garrett, and </w:t>
      </w:r>
      <w:r w:rsidR="00A45857" w:rsidRPr="00A45857">
        <w:rPr>
          <w:rFonts w:ascii="Verdana" w:hAnsi="Verdana"/>
          <w:b/>
          <w:sz w:val="18"/>
          <w:szCs w:val="18"/>
        </w:rPr>
        <w:t>B.M. Popkin</w:t>
      </w:r>
      <w:r w:rsidRPr="00F5452D">
        <w:rPr>
          <w:rFonts w:ascii="Verdana" w:hAnsi="Verdana"/>
          <w:sz w:val="18"/>
          <w:szCs w:val="18"/>
        </w:rPr>
        <w:t>. 2002. The Natural History of the Development of Obesity in a Cohort of Young U.S. Adults between 1981 and 1998. Annals of Internal Medicine. 136 (12):857-64. http://dx.doi.org/10.7326/0003-4819-136-12-200206180-00006.</w:t>
      </w:r>
    </w:p>
    <w:p w14:paraId="3CCE12E8" w14:textId="0D306B2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Lee, M.-J., </w:t>
      </w:r>
      <w:r w:rsidR="00A45857" w:rsidRPr="00A45857">
        <w:rPr>
          <w:rFonts w:ascii="Verdana" w:hAnsi="Verdana"/>
          <w:b/>
          <w:sz w:val="18"/>
          <w:szCs w:val="18"/>
        </w:rPr>
        <w:t>B.M. Popkin</w:t>
      </w:r>
      <w:r w:rsidRPr="00F5452D">
        <w:rPr>
          <w:rFonts w:ascii="Verdana" w:hAnsi="Verdana"/>
          <w:sz w:val="18"/>
          <w:szCs w:val="18"/>
        </w:rPr>
        <w:t>, and S. Kim*. 2002. The Unique Aspects of the Nutrition Transition in South Korea: The Retention of Healthful Elements in Their Traditional Diet. Public Health Nutrition. 5 (1A):197-203. http://dx.doi.org/10.1079/PHN2001294.</w:t>
      </w:r>
    </w:p>
    <w:p w14:paraId="48B82400" w14:textId="1937C1C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L.S. Adair, and </w:t>
      </w:r>
      <w:r w:rsidR="00A45857" w:rsidRPr="00A45857">
        <w:rPr>
          <w:rFonts w:ascii="Verdana" w:hAnsi="Verdana"/>
          <w:b/>
          <w:sz w:val="18"/>
          <w:szCs w:val="18"/>
        </w:rPr>
        <w:t>B.M. Popkin</w:t>
      </w:r>
      <w:r w:rsidRPr="00F5452D">
        <w:rPr>
          <w:rFonts w:ascii="Verdana" w:hAnsi="Verdana"/>
          <w:sz w:val="18"/>
          <w:szCs w:val="18"/>
        </w:rPr>
        <w:t>. 2002. Ethnic Differences in Physical Activity and Inactivity Patterns and Overweight Status. Obesity Research. 10 (3):141-9. http://dx.doi.org/10.1038/oby.2002.23.</w:t>
      </w:r>
    </w:p>
    <w:p w14:paraId="5B49E60C" w14:textId="6C2644D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 S., B. Lu*, F. Zhai, and </w:t>
      </w:r>
      <w:r w:rsidR="00A45857" w:rsidRPr="00A45857">
        <w:rPr>
          <w:rFonts w:ascii="Verdana" w:hAnsi="Verdana"/>
          <w:b/>
          <w:sz w:val="18"/>
          <w:szCs w:val="18"/>
        </w:rPr>
        <w:t>B.M. Popkin</w:t>
      </w:r>
      <w:r w:rsidRPr="00F5452D">
        <w:rPr>
          <w:rFonts w:ascii="Verdana" w:hAnsi="Verdana"/>
          <w:sz w:val="18"/>
          <w:szCs w:val="18"/>
        </w:rPr>
        <w:t>. 2002. A New Stage of the Nutrition Transition in China. Public Health Nutrition. 5 (1A):169-74. http://dx.doi.org/10.1079/PHN2001290.</w:t>
      </w:r>
    </w:p>
    <w:p w14:paraId="3D0B303A" w14:textId="76D8B7A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Doak*, C.M., L.S. Adair, M.E. Bentley, F. Zhai, and </w:t>
      </w:r>
      <w:r w:rsidR="00A45857" w:rsidRPr="00A45857">
        <w:rPr>
          <w:rFonts w:ascii="Verdana" w:hAnsi="Verdana"/>
          <w:b/>
          <w:sz w:val="18"/>
          <w:szCs w:val="18"/>
        </w:rPr>
        <w:t>B.M. Popkin</w:t>
      </w:r>
      <w:r w:rsidRPr="00F5452D">
        <w:rPr>
          <w:rFonts w:ascii="Verdana" w:hAnsi="Verdana"/>
          <w:sz w:val="18"/>
          <w:szCs w:val="18"/>
        </w:rPr>
        <w:t>. 2002. The Underweight/Overweight Household: An Exploration of Household Sociodemographic and Dietary Factors in China. Public Health Nutrition. 5 (1A):215-21. http://dx.doi.org/10.1079/PHN2001296.</w:t>
      </w:r>
    </w:p>
    <w:p w14:paraId="7146010D" w14:textId="02EC1B2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Coitinho</w:t>
      </w:r>
      <w:proofErr w:type="spellEnd"/>
      <w:r w:rsidRPr="00F5452D">
        <w:rPr>
          <w:rFonts w:ascii="Verdana" w:hAnsi="Verdana"/>
          <w:sz w:val="18"/>
          <w:szCs w:val="18"/>
        </w:rPr>
        <w:t xml:space="preserve">, D., C.A. Monteiro, and </w:t>
      </w:r>
      <w:r w:rsidR="00A45857" w:rsidRPr="00A45857">
        <w:rPr>
          <w:rFonts w:ascii="Verdana" w:hAnsi="Verdana"/>
          <w:b/>
          <w:sz w:val="18"/>
          <w:szCs w:val="18"/>
        </w:rPr>
        <w:t>B.M. Popkin</w:t>
      </w:r>
      <w:r w:rsidRPr="00F5452D">
        <w:rPr>
          <w:rFonts w:ascii="Verdana" w:hAnsi="Verdana"/>
          <w:sz w:val="18"/>
          <w:szCs w:val="18"/>
        </w:rPr>
        <w:t>. 2002. What Brazil Is Doing to Promote Healthy Diets and Active Lifestyles. Public Health Nutrition. 5 (1A):263-7. http://dx.doi.org/10.1079/PHN2001302.</w:t>
      </w:r>
    </w:p>
    <w:p w14:paraId="25A343B7" w14:textId="74F9196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Bell, A.C., K. Ge, and </w:t>
      </w:r>
      <w:r w:rsidR="00A45857" w:rsidRPr="00A45857">
        <w:rPr>
          <w:rFonts w:ascii="Verdana" w:hAnsi="Verdana"/>
          <w:b/>
          <w:sz w:val="18"/>
          <w:szCs w:val="18"/>
        </w:rPr>
        <w:t>B.M. Popkin</w:t>
      </w:r>
      <w:r w:rsidRPr="00F5452D">
        <w:rPr>
          <w:rFonts w:ascii="Verdana" w:hAnsi="Verdana"/>
          <w:sz w:val="18"/>
          <w:szCs w:val="18"/>
        </w:rPr>
        <w:t>. 2002. The Road to Obesity or the Path to Prevention: Motorized Transportation and Obesity in China. Obesity Research. 10 (4):277-83. http://dx.doi.org/10.1038/oby.2002.38.</w:t>
      </w:r>
    </w:p>
    <w:p w14:paraId="03697DDB" w14:textId="102B19E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Bell, A.C., L.S. Adair, and </w:t>
      </w:r>
      <w:r w:rsidR="00A45857" w:rsidRPr="00A45857">
        <w:rPr>
          <w:rFonts w:ascii="Verdana" w:hAnsi="Verdana"/>
          <w:b/>
          <w:sz w:val="18"/>
          <w:szCs w:val="18"/>
        </w:rPr>
        <w:t>B.M. Popkin</w:t>
      </w:r>
      <w:r w:rsidRPr="00F5452D">
        <w:rPr>
          <w:rFonts w:ascii="Verdana" w:hAnsi="Verdana"/>
          <w:sz w:val="18"/>
          <w:szCs w:val="18"/>
        </w:rPr>
        <w:t>. 2002. Ethnic Differences in the Association between Body Mass Index and Hypertension. American Journal of Epidemiology. 155 (4):346-53. http://dx.doi.org/10.1093/aje/155.4.346.</w:t>
      </w:r>
    </w:p>
    <w:p w14:paraId="010DDAC8" w14:textId="259667D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Zizza*, C.A., A.M. Siega-Riz, and </w:t>
      </w:r>
      <w:r w:rsidR="00A45857" w:rsidRPr="00A45857">
        <w:rPr>
          <w:rFonts w:ascii="Verdana" w:hAnsi="Verdana"/>
          <w:b/>
          <w:sz w:val="18"/>
          <w:szCs w:val="18"/>
        </w:rPr>
        <w:t>B.M. Popkin</w:t>
      </w:r>
      <w:r w:rsidRPr="00F5452D">
        <w:rPr>
          <w:rFonts w:ascii="Verdana" w:hAnsi="Verdana"/>
          <w:sz w:val="18"/>
          <w:szCs w:val="18"/>
        </w:rPr>
        <w:t>. 2001. Significant Increase in Young Adults' Snacking between 1977-1978 and 1994-1996 Represents a Cause for Concern! Preventive Medicine. 32 (4):303-10. http://dx.doi.org/10.1006/pmed.2000.0817.</w:t>
      </w:r>
    </w:p>
    <w:p w14:paraId="0B8EE22F" w14:textId="6719E6A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Tudor-Locke, C., B.E. Ainsworth, and </w:t>
      </w:r>
      <w:r w:rsidR="00A45857" w:rsidRPr="00A45857">
        <w:rPr>
          <w:rFonts w:ascii="Verdana" w:hAnsi="Verdana"/>
          <w:b/>
          <w:sz w:val="18"/>
          <w:szCs w:val="18"/>
        </w:rPr>
        <w:t>B.M. Popkin</w:t>
      </w:r>
      <w:r w:rsidRPr="00F5452D">
        <w:rPr>
          <w:rFonts w:ascii="Verdana" w:hAnsi="Verdana"/>
          <w:sz w:val="18"/>
          <w:szCs w:val="18"/>
        </w:rPr>
        <w:t>. 2001. Active Commuting to School: An Overlooked Source of Children's Physical Activity? Sports Medicine. 31 (5):309-13. http://dx.doi.org/10.2165/00007256-200131050-00001.</w:t>
      </w:r>
    </w:p>
    <w:p w14:paraId="0387C90C" w14:textId="769993B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Stookey*, J.D., L.S. Adair, J. Stevens, and </w:t>
      </w:r>
      <w:r w:rsidR="00A45857" w:rsidRPr="00A45857">
        <w:rPr>
          <w:rFonts w:ascii="Verdana" w:hAnsi="Verdana"/>
          <w:b/>
          <w:sz w:val="18"/>
          <w:szCs w:val="18"/>
        </w:rPr>
        <w:t>B.M. Popkin</w:t>
      </w:r>
      <w:r w:rsidRPr="00F5452D">
        <w:rPr>
          <w:rFonts w:ascii="Verdana" w:hAnsi="Verdana"/>
          <w:sz w:val="18"/>
          <w:szCs w:val="18"/>
        </w:rPr>
        <w:t>. 2001. Patterns of Long-Term Change in Body Composition Are Associated with Diet, Activity, Income and Urban Residence among Older Adults in China. Journal of Nutrition. 131 (9):S2433-40. http://dx.doi.org/10.1093/jn/131.9.2433S.</w:t>
      </w:r>
    </w:p>
    <w:p w14:paraId="0B38712C" w14:textId="53C102F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Siega-Riz, A.M., and </w:t>
      </w:r>
      <w:r w:rsidR="00A45857" w:rsidRPr="00A45857">
        <w:rPr>
          <w:rFonts w:ascii="Verdana" w:hAnsi="Verdana"/>
          <w:b/>
          <w:sz w:val="18"/>
          <w:szCs w:val="18"/>
        </w:rPr>
        <w:t>B.M. Popkin</w:t>
      </w:r>
      <w:r w:rsidRPr="00F5452D">
        <w:rPr>
          <w:rFonts w:ascii="Verdana" w:hAnsi="Verdana"/>
          <w:sz w:val="18"/>
          <w:szCs w:val="18"/>
        </w:rPr>
        <w:t>. 2001. Dietary Trends among Low Socioeconomic Status Women of Childbearing Age in the United States from 1977 to 1996: A Comparison among Ethnic Groups. Journal of the American Medical Women's Association. 56 (2):44-8, 72.</w:t>
      </w:r>
    </w:p>
    <w:p w14:paraId="0F5A495E" w14:textId="3EFF409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Siega-Riz, A.M., C. Cavadini, and </w:t>
      </w:r>
      <w:r w:rsidR="00A45857" w:rsidRPr="00A45857">
        <w:rPr>
          <w:rFonts w:ascii="Verdana" w:hAnsi="Verdana"/>
          <w:b/>
          <w:sz w:val="18"/>
          <w:szCs w:val="18"/>
        </w:rPr>
        <w:t>B.M. Popkin</w:t>
      </w:r>
      <w:r w:rsidRPr="00F5452D">
        <w:rPr>
          <w:rFonts w:ascii="Verdana" w:hAnsi="Verdana"/>
          <w:sz w:val="18"/>
          <w:szCs w:val="18"/>
        </w:rPr>
        <w:t>. 2001. U.S. Teens and the Nutrient Contribution and Differences of Their Selected Meal Patterns. Family Economics and Nutrition Review. 13 (1):15-26. https://fns-prod.azureedge.net/sites/default/files/archived_projects/FENRV13N1.pdf.</w:t>
      </w:r>
    </w:p>
    <w:p w14:paraId="15BD429A" w14:textId="09A36091"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A.M. Siega-Riz, P.S. Haines*, and L. Jahns*. 2001. Where's the Fat? Trends in U.S. Diets 1965-1996. Preventive Medicine. 32 (3):245-54. http://dx.doi.org/10.1006/pmed.2000.0807.</w:t>
      </w:r>
    </w:p>
    <w:p w14:paraId="18B0C68E" w14:textId="63F1EA1C"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S. Horton*, S. Kim*, A. Mahal, and S. Jin. 2001. Trends in Diet, Nutritional Status, and Diet-Related Noncommunicable Diseases in China and India: The Economic Costs of the Nutrition Transition. Nutrition Reviews. 59 (12):379-90. http://dx.doi.org/10.1111/j.1753-4887.2001.tb06967.x.</w:t>
      </w:r>
    </w:p>
    <w:p w14:paraId="50BE050C" w14:textId="2622DC6E"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S. Horton*, and S. Kim. 2001. The Nutrition Transition and Prevention of Diet Related Chronic Diseases in Asia and the Pacific. Food and Nutrition Bulletin. 22 (Suppl. 4):1-58.</w:t>
      </w:r>
    </w:p>
    <w:p w14:paraId="24D47C2F" w14:textId="1CB2DB65"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2001. The Nutrition Transition and Obesity in the Developing World. Journal of Nutrition. 131 (3):S871-3. http://dx.doi.org/10.1093/jn/131.3.871S.</w:t>
      </w:r>
    </w:p>
    <w:p w14:paraId="06ACD891" w14:textId="114A1AB1"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2001. Nutrition in Transition: The Changing Global Nutrition Challenge. Asia Pacific Journal of Clinical Nutrition. 10 (Suppl.):S13-8. http://apjcn.nhri.org.tw/server/APJCN/10%20Suppl//S13.pdf.</w:t>
      </w:r>
    </w:p>
    <w:p w14:paraId="2FFCDCB6" w14:textId="42DE4BC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W.L. Conde, and </w:t>
      </w:r>
      <w:r w:rsidR="00A45857" w:rsidRPr="00A45857">
        <w:rPr>
          <w:rFonts w:ascii="Verdana" w:hAnsi="Verdana"/>
          <w:b/>
          <w:sz w:val="18"/>
          <w:szCs w:val="18"/>
        </w:rPr>
        <w:t>B.M. Popkin</w:t>
      </w:r>
      <w:r w:rsidRPr="00F5452D">
        <w:rPr>
          <w:rFonts w:ascii="Verdana" w:hAnsi="Verdana"/>
          <w:sz w:val="18"/>
          <w:szCs w:val="18"/>
        </w:rPr>
        <w:t>. 2001. Independent Effects of Income and Education on the Risk of Obesity in the Brazilian Adult Population. Journal of Nutrition. 131 (3):S881-6. http://dx.doi.org/10.1093/jn/131.3.881S.</w:t>
      </w:r>
    </w:p>
    <w:p w14:paraId="12AC0823" w14:textId="62F3BE2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Kim*, S., S. Moon, and </w:t>
      </w:r>
      <w:r w:rsidR="00A45857" w:rsidRPr="00A45857">
        <w:rPr>
          <w:rFonts w:ascii="Verdana" w:hAnsi="Verdana"/>
          <w:b/>
          <w:sz w:val="18"/>
          <w:szCs w:val="18"/>
        </w:rPr>
        <w:t>B.M. Popkin</w:t>
      </w:r>
      <w:r w:rsidRPr="00F5452D">
        <w:rPr>
          <w:rFonts w:ascii="Verdana" w:hAnsi="Verdana"/>
          <w:sz w:val="18"/>
          <w:szCs w:val="18"/>
        </w:rPr>
        <w:t>. 2001. Nutrition Transition in the Republic of Korea. Asia Pacific Journal of Clinical Nutrition. 10 (Suppl.):S48-56.</w:t>
      </w:r>
    </w:p>
    <w:p w14:paraId="6CC0EE45" w14:textId="2935B44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Jahns*, L., A.M. Siega-Riz, and </w:t>
      </w:r>
      <w:r w:rsidR="00A45857" w:rsidRPr="00A45857">
        <w:rPr>
          <w:rFonts w:ascii="Verdana" w:hAnsi="Verdana"/>
          <w:b/>
          <w:sz w:val="18"/>
          <w:szCs w:val="18"/>
        </w:rPr>
        <w:t>B.M. Popkin</w:t>
      </w:r>
      <w:r w:rsidRPr="00F5452D">
        <w:rPr>
          <w:rFonts w:ascii="Verdana" w:hAnsi="Verdana"/>
          <w:sz w:val="18"/>
          <w:szCs w:val="18"/>
        </w:rPr>
        <w:t>. 2001. The Increasing Prevalence of Snacking among US Children from 1977 to 1996. Journal of Pediatrics. 138 (4):493-8. http://dx.doi.org/10.1067/mpd.2001.112162.</w:t>
      </w:r>
    </w:p>
    <w:p w14:paraId="4081B8D0" w14:textId="58958F9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Booth, S.L., J.F. </w:t>
      </w:r>
      <w:proofErr w:type="spellStart"/>
      <w:r w:rsidRPr="00F5452D">
        <w:rPr>
          <w:rFonts w:ascii="Verdana" w:hAnsi="Verdana"/>
          <w:sz w:val="18"/>
          <w:szCs w:val="18"/>
        </w:rPr>
        <w:t>Sallis</w:t>
      </w:r>
      <w:proofErr w:type="spellEnd"/>
      <w:r w:rsidRPr="00F5452D">
        <w:rPr>
          <w:rFonts w:ascii="Verdana" w:hAnsi="Verdana"/>
          <w:sz w:val="18"/>
          <w:szCs w:val="18"/>
        </w:rPr>
        <w:t xml:space="preserve">, C. </w:t>
      </w:r>
      <w:proofErr w:type="spellStart"/>
      <w:r w:rsidRPr="00F5452D">
        <w:rPr>
          <w:rFonts w:ascii="Verdana" w:hAnsi="Verdana"/>
          <w:sz w:val="18"/>
          <w:szCs w:val="18"/>
        </w:rPr>
        <w:t>Ritenbaugh</w:t>
      </w:r>
      <w:proofErr w:type="spellEnd"/>
      <w:r w:rsidRPr="00F5452D">
        <w:rPr>
          <w:rFonts w:ascii="Verdana" w:hAnsi="Verdana"/>
          <w:sz w:val="18"/>
          <w:szCs w:val="18"/>
        </w:rPr>
        <w:t xml:space="preserve">, J.O. Hill, L.L. Birch, L.D. Frank, K. Glanz, D.A. </w:t>
      </w:r>
      <w:proofErr w:type="spellStart"/>
      <w:r w:rsidRPr="00F5452D">
        <w:rPr>
          <w:rFonts w:ascii="Verdana" w:hAnsi="Verdana"/>
          <w:sz w:val="18"/>
          <w:szCs w:val="18"/>
        </w:rPr>
        <w:t>Himmelgreen</w:t>
      </w:r>
      <w:proofErr w:type="spellEnd"/>
      <w:r w:rsidRPr="00F5452D">
        <w:rPr>
          <w:rFonts w:ascii="Verdana" w:hAnsi="Verdana"/>
          <w:sz w:val="18"/>
          <w:szCs w:val="18"/>
        </w:rPr>
        <w:t xml:space="preserve">, M. Mudd, </w:t>
      </w:r>
      <w:r w:rsidR="00A45857" w:rsidRPr="00A45857">
        <w:rPr>
          <w:rFonts w:ascii="Verdana" w:hAnsi="Verdana"/>
          <w:b/>
          <w:sz w:val="18"/>
          <w:szCs w:val="18"/>
        </w:rPr>
        <w:t>B.M. Popkin</w:t>
      </w:r>
      <w:r w:rsidRPr="00F5452D">
        <w:rPr>
          <w:rFonts w:ascii="Verdana" w:hAnsi="Verdana"/>
          <w:sz w:val="18"/>
          <w:szCs w:val="18"/>
        </w:rPr>
        <w:t>, K.A. Rickard, S. St. Jeor, and N.P. Hays. 2001. Environmental and Societal Factors Affect Food Choice and Physical Activity: Rationale, Influences, and Leverage Points. Nutrition Reviews. 59 (3):S21-39. http://dx.doi.org/10.1111/j.1753-4887.2001.tb06983.x.</w:t>
      </w:r>
    </w:p>
    <w:p w14:paraId="4B9BE532" w14:textId="13C8B2B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Bell, A.C., K. Ge, and </w:t>
      </w:r>
      <w:r w:rsidR="00A45857" w:rsidRPr="00A45857">
        <w:rPr>
          <w:rFonts w:ascii="Verdana" w:hAnsi="Verdana"/>
          <w:b/>
          <w:sz w:val="18"/>
          <w:szCs w:val="18"/>
        </w:rPr>
        <w:t>B.M. Popkin</w:t>
      </w:r>
      <w:r w:rsidRPr="00F5452D">
        <w:rPr>
          <w:rFonts w:ascii="Verdana" w:hAnsi="Verdana"/>
          <w:sz w:val="18"/>
          <w:szCs w:val="18"/>
        </w:rPr>
        <w:t>. 2001. Weight Gain and Its Predictors in Chinese Adults. International Journal of Obesity. 25 (7):1079-86. http://dx.doi.org/10.1038/sj.ijo.0801651.</w:t>
      </w:r>
    </w:p>
    <w:p w14:paraId="36B47CA4" w14:textId="139B6C3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and </w:t>
      </w:r>
      <w:r w:rsidR="00A45857" w:rsidRPr="00A45857">
        <w:rPr>
          <w:rFonts w:ascii="Verdana" w:hAnsi="Verdana"/>
          <w:b/>
          <w:sz w:val="18"/>
          <w:szCs w:val="18"/>
        </w:rPr>
        <w:t>B.M. Popkin</w:t>
      </w:r>
      <w:r w:rsidRPr="00F5452D">
        <w:rPr>
          <w:rFonts w:ascii="Verdana" w:hAnsi="Verdana"/>
          <w:sz w:val="18"/>
          <w:szCs w:val="18"/>
        </w:rPr>
        <w:t>. 2001. The Cebu Longitudinal Health and Nutrition Survey: History and Major Contributions of the Project. Philippine Quarterly of Culture and Society. 29 (1-2):5-37. http://www.jstor.org/stable/29792482.</w:t>
      </w:r>
    </w:p>
    <w:p w14:paraId="451E7260" w14:textId="4696E3E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Y., K. Ge, and </w:t>
      </w:r>
      <w:r w:rsidR="00A45857" w:rsidRPr="00A45857">
        <w:rPr>
          <w:rFonts w:ascii="Verdana" w:hAnsi="Verdana"/>
          <w:b/>
          <w:sz w:val="18"/>
          <w:szCs w:val="18"/>
        </w:rPr>
        <w:t>B.M. Popkin</w:t>
      </w:r>
      <w:r w:rsidRPr="00F5452D">
        <w:rPr>
          <w:rFonts w:ascii="Verdana" w:hAnsi="Verdana"/>
          <w:sz w:val="18"/>
          <w:szCs w:val="18"/>
        </w:rPr>
        <w:t>. 2000. Tracking of Body Mass Index from Childhood to Adolescence: a 6-y Follow-up Study in China. American Journal of Clinical Nutrition. 72 (4):1018-24. http://dx.doi.org/10.1093/ajcn/72.4.1018.</w:t>
      </w:r>
    </w:p>
    <w:p w14:paraId="3C169BB3" w14:textId="492C7ED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Stookey*, J.D., F. Zhai, N. Zohoori*, and </w:t>
      </w:r>
      <w:r w:rsidR="00A45857" w:rsidRPr="00A45857">
        <w:rPr>
          <w:rFonts w:ascii="Verdana" w:hAnsi="Verdana"/>
          <w:b/>
          <w:sz w:val="18"/>
          <w:szCs w:val="18"/>
        </w:rPr>
        <w:t>B.M. Popkin</w:t>
      </w:r>
      <w:r w:rsidRPr="00F5452D">
        <w:rPr>
          <w:rFonts w:ascii="Verdana" w:hAnsi="Verdana"/>
          <w:sz w:val="18"/>
          <w:szCs w:val="18"/>
        </w:rPr>
        <w:t>. 2000. Nutrition of Elderly People in China. Asia Pacific Journal of Clinical Nutrition. 9 (4):243-51. http://dx.doi.org/10.1046/j.1440-6047.2000.00186.x.</w:t>
      </w:r>
    </w:p>
    <w:p w14:paraId="4A5FFF2A" w14:textId="50A7CD4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Stookey*, J.D., Y. Wang*, K. Ge, H. Lin, and </w:t>
      </w:r>
      <w:r w:rsidR="00A45857" w:rsidRPr="00A45857">
        <w:rPr>
          <w:rFonts w:ascii="Verdana" w:hAnsi="Verdana"/>
          <w:b/>
          <w:sz w:val="18"/>
          <w:szCs w:val="18"/>
        </w:rPr>
        <w:t>B.M. Popkin</w:t>
      </w:r>
      <w:r w:rsidRPr="00F5452D">
        <w:rPr>
          <w:rFonts w:ascii="Verdana" w:hAnsi="Verdana"/>
          <w:sz w:val="18"/>
          <w:szCs w:val="18"/>
        </w:rPr>
        <w:t>. 2000. Measuring Diet Quality in China: The INFH-UNC-CH Diet Quality Index. European Journal of Clinical Nutrition. 54 (11):811-21. http://dx.doi.org/10.1038/sj.ejcn.1601098.</w:t>
      </w:r>
    </w:p>
    <w:p w14:paraId="5FCCBFA1" w14:textId="1DC3B7E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Siega-Riz, A.M., </w:t>
      </w:r>
      <w:r w:rsidR="00A45857" w:rsidRPr="00A45857">
        <w:rPr>
          <w:rFonts w:ascii="Verdana" w:hAnsi="Verdana"/>
          <w:b/>
          <w:sz w:val="18"/>
          <w:szCs w:val="18"/>
        </w:rPr>
        <w:t>B.M. Popkin</w:t>
      </w:r>
      <w:r w:rsidRPr="00F5452D">
        <w:rPr>
          <w:rFonts w:ascii="Verdana" w:hAnsi="Verdana"/>
          <w:sz w:val="18"/>
          <w:szCs w:val="18"/>
        </w:rPr>
        <w:t>, and T.A. Carson*. 2000. Differences in Food Patterns at Breakfast by Sociodemographic Characteristics among a Nationally Representative Sample of Adults in the United States. Preventive Medicine. 30 (5):415-24. http://dx.doi.org/10.1006/pmed.2000.0651.</w:t>
      </w:r>
    </w:p>
    <w:p w14:paraId="4CE0675E" w14:textId="15103EE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M.H.D.A. </w:t>
      </w:r>
      <w:proofErr w:type="spellStart"/>
      <w:r w:rsidRPr="00F5452D">
        <w:rPr>
          <w:rFonts w:ascii="Verdana" w:hAnsi="Verdana"/>
          <w:sz w:val="18"/>
          <w:szCs w:val="18"/>
        </w:rPr>
        <w:t>Benicio</w:t>
      </w:r>
      <w:proofErr w:type="spellEnd"/>
      <w:r w:rsidRPr="00F5452D">
        <w:rPr>
          <w:rFonts w:ascii="Verdana" w:hAnsi="Verdana"/>
          <w:sz w:val="18"/>
          <w:szCs w:val="18"/>
        </w:rPr>
        <w:t xml:space="preserve">, and </w:t>
      </w:r>
      <w:r w:rsidR="00A45857" w:rsidRPr="00A45857">
        <w:rPr>
          <w:rFonts w:ascii="Verdana" w:hAnsi="Verdana"/>
          <w:b/>
          <w:sz w:val="18"/>
          <w:szCs w:val="18"/>
        </w:rPr>
        <w:t>B.M. Popkin</w:t>
      </w:r>
      <w:r w:rsidRPr="00F5452D">
        <w:rPr>
          <w:rFonts w:ascii="Verdana" w:hAnsi="Verdana"/>
          <w:sz w:val="18"/>
          <w:szCs w:val="18"/>
        </w:rPr>
        <w:t xml:space="preserve">. 2000. Economic and Cultural-Educational Predictors of Overweight in Urban and Rural Brazilian Women. Revista </w:t>
      </w:r>
      <w:proofErr w:type="spellStart"/>
      <w:r w:rsidRPr="00F5452D">
        <w:rPr>
          <w:rFonts w:ascii="Verdana" w:hAnsi="Verdana"/>
          <w:sz w:val="18"/>
          <w:szCs w:val="18"/>
        </w:rPr>
        <w:t>Brasileira</w:t>
      </w:r>
      <w:proofErr w:type="spellEnd"/>
      <w:r w:rsidRPr="00F5452D">
        <w:rPr>
          <w:rFonts w:ascii="Verdana" w:hAnsi="Verdana"/>
          <w:sz w:val="18"/>
          <w:szCs w:val="18"/>
        </w:rPr>
        <w:t xml:space="preserve"> de </w:t>
      </w:r>
      <w:proofErr w:type="spellStart"/>
      <w:r w:rsidRPr="00F5452D">
        <w:rPr>
          <w:rFonts w:ascii="Verdana" w:hAnsi="Verdana"/>
          <w:sz w:val="18"/>
          <w:szCs w:val="18"/>
        </w:rPr>
        <w:t>Nutricao</w:t>
      </w:r>
      <w:proofErr w:type="spellEnd"/>
      <w:r w:rsidRPr="00F5452D">
        <w:rPr>
          <w:rFonts w:ascii="Verdana" w:hAnsi="Verdana"/>
          <w:sz w:val="18"/>
          <w:szCs w:val="18"/>
        </w:rPr>
        <w:t xml:space="preserve"> </w:t>
      </w:r>
      <w:proofErr w:type="spellStart"/>
      <w:r w:rsidRPr="00F5452D">
        <w:rPr>
          <w:rFonts w:ascii="Verdana" w:hAnsi="Verdana"/>
          <w:sz w:val="18"/>
          <w:szCs w:val="18"/>
        </w:rPr>
        <w:t>Clinica</w:t>
      </w:r>
      <w:proofErr w:type="spellEnd"/>
      <w:r w:rsidRPr="00F5452D">
        <w:rPr>
          <w:rFonts w:ascii="Verdana" w:hAnsi="Verdana"/>
          <w:sz w:val="18"/>
          <w:szCs w:val="18"/>
        </w:rPr>
        <w:t>. 15 (1):253-60.</w:t>
      </w:r>
    </w:p>
    <w:p w14:paraId="57EA5FDB" w14:textId="51C3BFB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M.H.D.A. </w:t>
      </w:r>
      <w:proofErr w:type="spellStart"/>
      <w:r w:rsidRPr="00F5452D">
        <w:rPr>
          <w:rFonts w:ascii="Verdana" w:hAnsi="Verdana"/>
          <w:sz w:val="18"/>
          <w:szCs w:val="18"/>
        </w:rPr>
        <w:t>Benicio</w:t>
      </w:r>
      <w:proofErr w:type="spellEnd"/>
      <w:r w:rsidRPr="00F5452D">
        <w:rPr>
          <w:rFonts w:ascii="Verdana" w:hAnsi="Verdana"/>
          <w:sz w:val="18"/>
          <w:szCs w:val="18"/>
        </w:rPr>
        <w:t xml:space="preserve">, W.L. Conde, and </w:t>
      </w:r>
      <w:r w:rsidR="00A45857" w:rsidRPr="00A45857">
        <w:rPr>
          <w:rFonts w:ascii="Verdana" w:hAnsi="Verdana"/>
          <w:b/>
          <w:sz w:val="18"/>
          <w:szCs w:val="18"/>
        </w:rPr>
        <w:t>B.M. Popkin</w:t>
      </w:r>
      <w:r w:rsidRPr="00F5452D">
        <w:rPr>
          <w:rFonts w:ascii="Verdana" w:hAnsi="Verdana"/>
          <w:sz w:val="18"/>
          <w:szCs w:val="18"/>
        </w:rPr>
        <w:t>. 2000. Shifting Obesity Trends in Brazil. European Journal of Clinical Nutrition. 54 (4):342-6. http://dx.doi.org/10.1038/sj.ejcn.1600960.</w:t>
      </w:r>
    </w:p>
    <w:p w14:paraId="556C452D" w14:textId="12C5557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Lokshin*, M., K.M. Harris, and </w:t>
      </w:r>
      <w:r w:rsidR="00A45857" w:rsidRPr="00A45857">
        <w:rPr>
          <w:rFonts w:ascii="Verdana" w:hAnsi="Verdana"/>
          <w:b/>
          <w:sz w:val="18"/>
          <w:szCs w:val="18"/>
        </w:rPr>
        <w:t>B.M. Popkin</w:t>
      </w:r>
      <w:r w:rsidRPr="00F5452D">
        <w:rPr>
          <w:rFonts w:ascii="Verdana" w:hAnsi="Verdana"/>
          <w:sz w:val="18"/>
          <w:szCs w:val="18"/>
        </w:rPr>
        <w:t>. 2000. Single Mothers in Russia: Household Strategies for Coping with Poverty. World Development. 28 (12):2183-98. https://doi.org/10.1016/S0305-750X(00)00070-X.</w:t>
      </w:r>
    </w:p>
    <w:p w14:paraId="35A6A96A" w14:textId="6C9D87E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Kim*, S., and </w:t>
      </w:r>
      <w:r w:rsidR="00A45857" w:rsidRPr="00A45857">
        <w:rPr>
          <w:rFonts w:ascii="Verdana" w:hAnsi="Verdana"/>
          <w:b/>
          <w:sz w:val="18"/>
          <w:szCs w:val="18"/>
        </w:rPr>
        <w:t>B.M. Popkin</w:t>
      </w:r>
      <w:r w:rsidRPr="00F5452D">
        <w:rPr>
          <w:rFonts w:ascii="Verdana" w:hAnsi="Verdana"/>
          <w:sz w:val="18"/>
          <w:szCs w:val="18"/>
        </w:rPr>
        <w:t xml:space="preserve">. 2000. Reply to H. </w:t>
      </w:r>
      <w:proofErr w:type="spellStart"/>
      <w:r w:rsidRPr="00F5452D">
        <w:rPr>
          <w:rFonts w:ascii="Verdana" w:hAnsi="Verdana"/>
          <w:sz w:val="18"/>
          <w:szCs w:val="18"/>
        </w:rPr>
        <w:t>Kesteloot</w:t>
      </w:r>
      <w:proofErr w:type="spellEnd"/>
      <w:r w:rsidRPr="00F5452D">
        <w:rPr>
          <w:rFonts w:ascii="Verdana" w:hAnsi="Verdana"/>
          <w:sz w:val="18"/>
          <w:szCs w:val="18"/>
        </w:rPr>
        <w:t xml:space="preserve"> and J. Zhang. American Journal of Clinical Nutrition. 72 (1):200-1. https://doi.org/10.1093/ajcn/72.1.200.</w:t>
      </w:r>
    </w:p>
    <w:p w14:paraId="55BE07B8" w14:textId="2DAF1C6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Kim*, S., S. Moon, and </w:t>
      </w:r>
      <w:r w:rsidR="00A45857" w:rsidRPr="00A45857">
        <w:rPr>
          <w:rFonts w:ascii="Verdana" w:hAnsi="Verdana"/>
          <w:b/>
          <w:sz w:val="18"/>
          <w:szCs w:val="18"/>
        </w:rPr>
        <w:t>B.M. Popkin</w:t>
      </w:r>
      <w:r w:rsidRPr="00F5452D">
        <w:rPr>
          <w:rFonts w:ascii="Verdana" w:hAnsi="Verdana"/>
          <w:sz w:val="18"/>
          <w:szCs w:val="18"/>
        </w:rPr>
        <w:t>. 2000. The Nutrition Transition in South Korea. American Journal of Clinical Nutrition. 71 (1):44-53. http://dx.doi.org/10.1093/ajcn/71.1.44.</w:t>
      </w:r>
    </w:p>
    <w:p w14:paraId="763B113B" w14:textId="2A54C79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Guo*, X., T.A. </w:t>
      </w:r>
      <w:proofErr w:type="spellStart"/>
      <w:r w:rsidRPr="00F5452D">
        <w:rPr>
          <w:rFonts w:ascii="Verdana" w:hAnsi="Verdana"/>
          <w:sz w:val="18"/>
          <w:szCs w:val="18"/>
        </w:rPr>
        <w:t>Mroz</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and F. Zhai. 2000. Structural Change in the Impact of Income on Food Consumption in China, 1989-1993. Economic Development and Cultural Change. 48 (4):737-60. http://dx.doi.org/10.1086/452475.</w:t>
      </w:r>
    </w:p>
    <w:p w14:paraId="5310FA25" w14:textId="1FF9F6F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R.G. McMurray, and </w:t>
      </w:r>
      <w:r w:rsidR="00A45857" w:rsidRPr="00A45857">
        <w:rPr>
          <w:rFonts w:ascii="Verdana" w:hAnsi="Verdana"/>
          <w:b/>
          <w:sz w:val="18"/>
          <w:szCs w:val="18"/>
        </w:rPr>
        <w:t>B.M. Popkin</w:t>
      </w:r>
      <w:r w:rsidRPr="00F5452D">
        <w:rPr>
          <w:rFonts w:ascii="Verdana" w:hAnsi="Verdana"/>
          <w:sz w:val="18"/>
          <w:szCs w:val="18"/>
        </w:rPr>
        <w:t>. 2000. Determinants of Adolescent Physical Activity and Inactivity Patterns. Pediatrics. 105 (6):E83. http://dx.doi.org/10.1542/peds.105.6.e83.</w:t>
      </w:r>
    </w:p>
    <w:p w14:paraId="4D594511" w14:textId="07FE5FA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Du, S., F. Zhai, Y. Wang*, and </w:t>
      </w:r>
      <w:r w:rsidR="00A45857" w:rsidRPr="00A45857">
        <w:rPr>
          <w:rFonts w:ascii="Verdana" w:hAnsi="Verdana"/>
          <w:b/>
          <w:sz w:val="18"/>
          <w:szCs w:val="18"/>
        </w:rPr>
        <w:t>B.M. Popkin</w:t>
      </w:r>
      <w:r w:rsidRPr="00F5452D">
        <w:rPr>
          <w:rFonts w:ascii="Verdana" w:hAnsi="Verdana"/>
          <w:sz w:val="18"/>
          <w:szCs w:val="18"/>
        </w:rPr>
        <w:t>. 2000. Current Methods for Estimating Dietary Iron Bioavailability Do Not Work in China. Journal of Nutrition. 130 (2):193-8. http://dx.doi.org/10.1093/jn/130.2.193.</w:t>
      </w:r>
    </w:p>
    <w:p w14:paraId="74BB7F07" w14:textId="2B494FF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Doak*, C.M., L.S. Adair, C.A. Monteiro, and </w:t>
      </w:r>
      <w:r w:rsidR="00A45857" w:rsidRPr="00A45857">
        <w:rPr>
          <w:rFonts w:ascii="Verdana" w:hAnsi="Verdana"/>
          <w:b/>
          <w:sz w:val="18"/>
          <w:szCs w:val="18"/>
        </w:rPr>
        <w:t>B.M. Popkin</w:t>
      </w:r>
      <w:r w:rsidRPr="00F5452D">
        <w:rPr>
          <w:rFonts w:ascii="Verdana" w:hAnsi="Verdana"/>
          <w:sz w:val="18"/>
          <w:szCs w:val="18"/>
        </w:rPr>
        <w:t>. 2000. Overweight and Underweight Coexist within Households in Brazil, China and Russia. Journal of Nutrition. 130 (12):2965-71. http://dx.doi.org/10.1093/jn/130.12.2965.</w:t>
      </w:r>
    </w:p>
    <w:p w14:paraId="58053849" w14:textId="64AFC44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Cavadini, C., A.M. Siega-Riz, and </w:t>
      </w:r>
      <w:r w:rsidR="00A45857" w:rsidRPr="00A45857">
        <w:rPr>
          <w:rFonts w:ascii="Verdana" w:hAnsi="Verdana"/>
          <w:b/>
          <w:sz w:val="18"/>
          <w:szCs w:val="18"/>
        </w:rPr>
        <w:t>B.M. Popkin</w:t>
      </w:r>
      <w:r w:rsidRPr="00F5452D">
        <w:rPr>
          <w:rFonts w:ascii="Verdana" w:hAnsi="Verdana"/>
          <w:sz w:val="18"/>
          <w:szCs w:val="18"/>
        </w:rPr>
        <w:t>. 2000. US Adolescent Food Intake Trends from 1965 to 1996. Western Journal of Medicine. 173 (6):378-83. http://dx.doi.org/10.1136/ewjm.173.6.378 PMCID: PMC1071186.</w:t>
      </w:r>
    </w:p>
    <w:p w14:paraId="5B4D3564" w14:textId="1787334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Cavadini, C., A.M. Siega-Riz, and </w:t>
      </w:r>
      <w:r w:rsidR="00A45857" w:rsidRPr="00A45857">
        <w:rPr>
          <w:rFonts w:ascii="Verdana" w:hAnsi="Verdana"/>
          <w:b/>
          <w:sz w:val="18"/>
          <w:szCs w:val="18"/>
        </w:rPr>
        <w:t>B.M. Popkin</w:t>
      </w:r>
      <w:r w:rsidRPr="00F5452D">
        <w:rPr>
          <w:rFonts w:ascii="Verdana" w:hAnsi="Verdana"/>
          <w:sz w:val="18"/>
          <w:szCs w:val="18"/>
        </w:rPr>
        <w:t>. 2000. US Adolescent Food Intake Trends from 1965 to 1996. Archives of Disease in Childhood. 83 (1):18-24. http://dx.doi.org/10.1136/adc.83.1.18 PMCID: PMC1718405.</w:t>
      </w:r>
    </w:p>
    <w:p w14:paraId="3C06143F" w14:textId="499023E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and </w:t>
      </w:r>
      <w:r w:rsidR="00A45857" w:rsidRPr="00A45857">
        <w:rPr>
          <w:rFonts w:ascii="Verdana" w:hAnsi="Verdana"/>
          <w:b/>
          <w:sz w:val="18"/>
          <w:szCs w:val="18"/>
        </w:rPr>
        <w:t>B.M. Popkin</w:t>
      </w:r>
      <w:r w:rsidRPr="00F5452D">
        <w:rPr>
          <w:rFonts w:ascii="Verdana" w:hAnsi="Verdana"/>
          <w:sz w:val="18"/>
          <w:szCs w:val="18"/>
        </w:rPr>
        <w:t xml:space="preserve">. 2000. Reply to R. </w:t>
      </w:r>
      <w:proofErr w:type="spellStart"/>
      <w:r w:rsidRPr="00F5452D">
        <w:rPr>
          <w:rFonts w:ascii="Verdana" w:hAnsi="Verdana"/>
          <w:sz w:val="18"/>
          <w:szCs w:val="18"/>
        </w:rPr>
        <w:t>Sichieri</w:t>
      </w:r>
      <w:proofErr w:type="spellEnd"/>
      <w:r w:rsidRPr="00F5452D">
        <w:rPr>
          <w:rFonts w:ascii="Verdana" w:hAnsi="Verdana"/>
          <w:sz w:val="18"/>
          <w:szCs w:val="18"/>
        </w:rPr>
        <w:t>. American Journal of Clinical Nutrition. 72 (1):204-5. https://doi.org/10.1093/ajcn/72.1.204.</w:t>
      </w:r>
    </w:p>
    <w:p w14:paraId="50438356" w14:textId="77A2D59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P.S. Haines*, and A.M. Siega-Riz. 1999. Dietary Patterns and Trends in the United States: The UNC-CH Approach. Appetite. 32 (1):8-14. http://dx.doi.org/10.1006/appe.1998.0190.</w:t>
      </w:r>
    </w:p>
    <w:p w14:paraId="49125AE6" w14:textId="4921F15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1999. Urbanization, Lifestyle Changes and the Nutrition Transition. World Development. 27 (11):1905-16. https://doi.org/10.1016/S0305-750X(99)00094-7.</w:t>
      </w:r>
    </w:p>
    <w:p w14:paraId="60360F88" w14:textId="62CF426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Paeratakul</w:t>
      </w:r>
      <w:proofErr w:type="spellEnd"/>
      <w:r w:rsidRPr="00F5452D">
        <w:rPr>
          <w:rFonts w:ascii="Verdana" w:hAnsi="Verdana"/>
          <w:sz w:val="18"/>
          <w:szCs w:val="18"/>
        </w:rPr>
        <w:t xml:space="preserve">*, S., L.S. Adair, F. Zhai, K. Ge, and </w:t>
      </w:r>
      <w:r w:rsidR="00A45857" w:rsidRPr="00A45857">
        <w:rPr>
          <w:rFonts w:ascii="Verdana" w:hAnsi="Verdana"/>
          <w:b/>
          <w:sz w:val="18"/>
          <w:szCs w:val="18"/>
        </w:rPr>
        <w:t>B.M. Popkin</w:t>
      </w:r>
      <w:r w:rsidRPr="00F5452D">
        <w:rPr>
          <w:rFonts w:ascii="Verdana" w:hAnsi="Verdana"/>
          <w:sz w:val="18"/>
          <w:szCs w:val="18"/>
        </w:rPr>
        <w:t>. 1999. Sex Difference in Measures of Body Fatness and the Possible Difference in the Effect of Dietary Fat on Body Fatness in Men and Women. European Journal of Clinical Nutrition. 53 (11):865-71. http://dx.doi.org/10.1038/sj.ejcn.1600867.</w:t>
      </w:r>
    </w:p>
    <w:p w14:paraId="14FEB66A" w14:textId="2A8C479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Lokshin*, M., and </w:t>
      </w:r>
      <w:r w:rsidR="00A45857" w:rsidRPr="00A45857">
        <w:rPr>
          <w:rFonts w:ascii="Verdana" w:hAnsi="Verdana"/>
          <w:b/>
          <w:sz w:val="18"/>
          <w:szCs w:val="18"/>
        </w:rPr>
        <w:t>B.M. Popkin</w:t>
      </w:r>
      <w:r w:rsidRPr="00F5452D">
        <w:rPr>
          <w:rFonts w:ascii="Verdana" w:hAnsi="Verdana"/>
          <w:sz w:val="18"/>
          <w:szCs w:val="18"/>
        </w:rPr>
        <w:t>. 1999. The Emerging Underclass in the Russian Federation: Income Dynamics, 1992-96. Economic Development and Cultural Change. 47 (4):803-29. http://dx.doi.org/10.1086/452433.</w:t>
      </w:r>
    </w:p>
    <w:p w14:paraId="0AA8CA77" w14:textId="40EBA68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Levin, S., B.E. Ainsworth, C.W. Kwok, C.L. Addy, and </w:t>
      </w:r>
      <w:r w:rsidR="00A45857" w:rsidRPr="00A45857">
        <w:rPr>
          <w:rFonts w:ascii="Verdana" w:hAnsi="Verdana"/>
          <w:b/>
          <w:sz w:val="18"/>
          <w:szCs w:val="18"/>
        </w:rPr>
        <w:t>B.M. Popkin</w:t>
      </w:r>
      <w:r w:rsidRPr="00F5452D">
        <w:rPr>
          <w:rFonts w:ascii="Verdana" w:hAnsi="Verdana"/>
          <w:sz w:val="18"/>
          <w:szCs w:val="18"/>
        </w:rPr>
        <w:t>. 1999. Patterns of Physical Activity among Russian Youth. The Russian Longitudinal Monitoring Survey. European Journal of Public Health. 9 (3):166-73. https://doi.org/10.1093/eurpub/9.3.166.</w:t>
      </w:r>
    </w:p>
    <w:p w14:paraId="086BF56D" w14:textId="4C1A950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Haines*, P.S., A.M. Siega-Riz, and </w:t>
      </w:r>
      <w:r w:rsidR="00A45857" w:rsidRPr="00A45857">
        <w:rPr>
          <w:rFonts w:ascii="Verdana" w:hAnsi="Verdana"/>
          <w:b/>
          <w:sz w:val="18"/>
          <w:szCs w:val="18"/>
        </w:rPr>
        <w:t>B.M. Popkin</w:t>
      </w:r>
      <w:r w:rsidRPr="00F5452D">
        <w:rPr>
          <w:rFonts w:ascii="Verdana" w:hAnsi="Verdana"/>
          <w:sz w:val="18"/>
          <w:szCs w:val="18"/>
        </w:rPr>
        <w:t>. 1999. The Diet Quality Index Revised: A Measurement Instrument for Populations. Journal of the American Dietetic Association. 99 (6):697-704. http://dx.doi.org/10.1016/S0002-8223(99)00168-6.</w:t>
      </w:r>
    </w:p>
    <w:p w14:paraId="30B300EF" w14:textId="35B4A26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Guo*, X., </w:t>
      </w:r>
      <w:r w:rsidR="00A45857" w:rsidRPr="00A45857">
        <w:rPr>
          <w:rFonts w:ascii="Verdana" w:hAnsi="Verdana"/>
          <w:b/>
          <w:sz w:val="18"/>
          <w:szCs w:val="18"/>
        </w:rPr>
        <w:t>B.M. Popkin</w:t>
      </w:r>
      <w:r w:rsidRPr="00F5452D">
        <w:rPr>
          <w:rFonts w:ascii="Verdana" w:hAnsi="Verdana"/>
          <w:sz w:val="18"/>
          <w:szCs w:val="18"/>
        </w:rPr>
        <w:t>, and F. Zhai. 1999. Patterns of Change in Food Consumption and Dietary Fat Intake in Chinese Adults, 1989-1993. Food and Nutrition Bulletin. 20 (3):344-53. https://doi.org/10.1177/156482659902000312.</w:t>
      </w:r>
    </w:p>
    <w:p w14:paraId="5E379C5A" w14:textId="750EB09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Guo*, X., </w:t>
      </w:r>
      <w:r w:rsidR="00A45857" w:rsidRPr="00A45857">
        <w:rPr>
          <w:rFonts w:ascii="Verdana" w:hAnsi="Verdana"/>
          <w:b/>
          <w:sz w:val="18"/>
          <w:szCs w:val="18"/>
        </w:rPr>
        <w:t>B.M. Popkin</w:t>
      </w:r>
      <w:r w:rsidRPr="00F5452D">
        <w:rPr>
          <w:rFonts w:ascii="Verdana" w:hAnsi="Verdana"/>
          <w:sz w:val="18"/>
          <w:szCs w:val="18"/>
        </w:rPr>
        <w:t xml:space="preserve">, T.A. </w:t>
      </w:r>
      <w:proofErr w:type="spellStart"/>
      <w:r w:rsidRPr="00F5452D">
        <w:rPr>
          <w:rFonts w:ascii="Verdana" w:hAnsi="Verdana"/>
          <w:sz w:val="18"/>
          <w:szCs w:val="18"/>
        </w:rPr>
        <w:t>Mroz</w:t>
      </w:r>
      <w:proofErr w:type="spellEnd"/>
      <w:r w:rsidRPr="00F5452D">
        <w:rPr>
          <w:rFonts w:ascii="Verdana" w:hAnsi="Verdana"/>
          <w:sz w:val="18"/>
          <w:szCs w:val="18"/>
        </w:rPr>
        <w:t>, and F. Zhai. 1999. Food Price Policy Can Favorably Alter Macronutrient Intake in China. Journal of Nutrition. 129 (5):994-1001. http://dx.doi.org/10.1093/jn/129.5.994.</w:t>
      </w:r>
    </w:p>
    <w:p w14:paraId="16760622" w14:textId="50D4C46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Gordon-Larsen, P., R.G. McMurray, and </w:t>
      </w:r>
      <w:r w:rsidR="00A45857" w:rsidRPr="00A45857">
        <w:rPr>
          <w:rFonts w:ascii="Verdana" w:hAnsi="Verdana"/>
          <w:b/>
          <w:sz w:val="18"/>
          <w:szCs w:val="18"/>
        </w:rPr>
        <w:t>B.M. Popkin</w:t>
      </w:r>
      <w:r w:rsidRPr="00F5452D">
        <w:rPr>
          <w:rFonts w:ascii="Verdana" w:hAnsi="Verdana"/>
          <w:sz w:val="18"/>
          <w:szCs w:val="18"/>
        </w:rPr>
        <w:t>. 1999. Adolescent Physical Activity and Inactivity Vary by Ethnicity: The National Longitudinal Study of Adolescent Health. Journal of Pediatrics. 135 (3):301-6. http://dx.doi.org/10.1016/s0022-3476(99)70124-1.</w:t>
      </w:r>
    </w:p>
    <w:p w14:paraId="48D60D3C" w14:textId="70D5290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Carson*, T.A., A.M. Siega-Riz, and </w:t>
      </w:r>
      <w:r w:rsidR="00A45857" w:rsidRPr="00A45857">
        <w:rPr>
          <w:rFonts w:ascii="Verdana" w:hAnsi="Verdana"/>
          <w:b/>
          <w:sz w:val="18"/>
          <w:szCs w:val="18"/>
        </w:rPr>
        <w:t>B.M. Popkin</w:t>
      </w:r>
      <w:r w:rsidRPr="00F5452D">
        <w:rPr>
          <w:rFonts w:ascii="Verdana" w:hAnsi="Verdana"/>
          <w:sz w:val="18"/>
          <w:szCs w:val="18"/>
        </w:rPr>
        <w:t>. 1999. The Importance of Breakfast Meal Type to Daily Nutrient Intake: Differences by Age and Ethnicity. Cereal Foods World. 44 (6):414, 416, 418-20, 422.</w:t>
      </w:r>
    </w:p>
    <w:p w14:paraId="56C68A31" w14:textId="2FB48FC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and </w:t>
      </w:r>
      <w:r w:rsidR="00A45857" w:rsidRPr="00A45857">
        <w:rPr>
          <w:rFonts w:ascii="Verdana" w:hAnsi="Verdana"/>
          <w:b/>
          <w:sz w:val="18"/>
          <w:szCs w:val="18"/>
        </w:rPr>
        <w:t>B.M. Popkin</w:t>
      </w:r>
      <w:r w:rsidRPr="00F5452D">
        <w:rPr>
          <w:rFonts w:ascii="Verdana" w:hAnsi="Verdana"/>
          <w:sz w:val="18"/>
          <w:szCs w:val="18"/>
        </w:rPr>
        <w:t xml:space="preserve">. 1999. Reply to JQ Purnell, RH </w:t>
      </w:r>
      <w:proofErr w:type="spellStart"/>
      <w:r w:rsidRPr="00F5452D">
        <w:rPr>
          <w:rFonts w:ascii="Verdana" w:hAnsi="Verdana"/>
          <w:sz w:val="18"/>
          <w:szCs w:val="18"/>
        </w:rPr>
        <w:t>Knopp</w:t>
      </w:r>
      <w:proofErr w:type="spellEnd"/>
      <w:r w:rsidRPr="00F5452D">
        <w:rPr>
          <w:rFonts w:ascii="Verdana" w:hAnsi="Verdana"/>
          <w:sz w:val="18"/>
          <w:szCs w:val="18"/>
        </w:rPr>
        <w:t xml:space="preserve"> and JD </w:t>
      </w:r>
      <w:proofErr w:type="spellStart"/>
      <w:r w:rsidRPr="00F5452D">
        <w:rPr>
          <w:rFonts w:ascii="Verdana" w:hAnsi="Verdana"/>
          <w:sz w:val="18"/>
          <w:szCs w:val="18"/>
        </w:rPr>
        <w:t>Brunzell</w:t>
      </w:r>
      <w:proofErr w:type="spellEnd"/>
      <w:r w:rsidRPr="00F5452D">
        <w:rPr>
          <w:rFonts w:ascii="Verdana" w:hAnsi="Verdana"/>
          <w:sz w:val="18"/>
          <w:szCs w:val="18"/>
        </w:rPr>
        <w:t>. American Journal of Clinical Nutrition. 70 (1):109-10. https://doi.org/10.1093/ajcn/70.1.109.</w:t>
      </w:r>
    </w:p>
    <w:p w14:paraId="19B05A03" w14:textId="1BF1087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and </w:t>
      </w:r>
      <w:r w:rsidR="00A45857" w:rsidRPr="00A45857">
        <w:rPr>
          <w:rFonts w:ascii="Verdana" w:hAnsi="Verdana"/>
          <w:b/>
          <w:sz w:val="18"/>
          <w:szCs w:val="18"/>
        </w:rPr>
        <w:t>B.M. Popkin</w:t>
      </w:r>
      <w:r w:rsidRPr="00F5452D">
        <w:rPr>
          <w:rFonts w:ascii="Verdana" w:hAnsi="Verdana"/>
          <w:sz w:val="18"/>
          <w:szCs w:val="18"/>
        </w:rPr>
        <w:t>. 1999. Dietary Fat Affects Obesity Rate. American Journal of Clinical Nutrition. 70 (4):572-3. http://dx.doi.org/10.1093/ajcn/70.4.572.</w:t>
      </w:r>
    </w:p>
    <w:p w14:paraId="1D79E142" w14:textId="77469FF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Zohoori*, N., T.A. </w:t>
      </w:r>
      <w:proofErr w:type="spellStart"/>
      <w:r w:rsidRPr="00F5452D">
        <w:rPr>
          <w:rFonts w:ascii="Verdana" w:hAnsi="Verdana"/>
          <w:sz w:val="18"/>
          <w:szCs w:val="18"/>
        </w:rPr>
        <w:t>Mroz</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E. Glinskaya, M. Lokshin*, D.J. Mancini, P. Kozyreva, M. Kosolapov, and M. Swafford. 1998. Monitoring the Economic Transition in the Russian Federation and Its Implications for the Demographic Crisis--the Russian Longitudinal Monitoring Survey. World Development. 26 (11):1977-93. https://doi.org/10.1016/S0305-750X(98)00099-0.</w:t>
      </w:r>
    </w:p>
    <w:p w14:paraId="67C37558" w14:textId="6176117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Wang*, Y., </w:t>
      </w:r>
      <w:r w:rsidR="00A45857" w:rsidRPr="00A45857">
        <w:rPr>
          <w:rFonts w:ascii="Verdana" w:hAnsi="Verdana"/>
          <w:b/>
          <w:sz w:val="18"/>
          <w:szCs w:val="18"/>
        </w:rPr>
        <w:t>B.M. Popkin</w:t>
      </w:r>
      <w:r w:rsidRPr="00F5452D">
        <w:rPr>
          <w:rFonts w:ascii="Verdana" w:hAnsi="Verdana"/>
          <w:sz w:val="18"/>
          <w:szCs w:val="18"/>
        </w:rPr>
        <w:t>, and F. Zhai. 1998. The Nutritional Status and Dietary Pattern of Chinese Adolescents, 1991 and 1993. European Journal of Clinical Nutrition. 52 (12):908-16. http://dx.doi.org/10.1038/sj.ejcn.1600664.</w:t>
      </w:r>
    </w:p>
    <w:p w14:paraId="50799F0A" w14:textId="465D338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Siega-Riz, A.M., </w:t>
      </w:r>
      <w:r w:rsidR="00A45857" w:rsidRPr="00A45857">
        <w:rPr>
          <w:rFonts w:ascii="Verdana" w:hAnsi="Verdana"/>
          <w:b/>
          <w:sz w:val="18"/>
          <w:szCs w:val="18"/>
        </w:rPr>
        <w:t>B.M. Popkin</w:t>
      </w:r>
      <w:r w:rsidRPr="00F5452D">
        <w:rPr>
          <w:rFonts w:ascii="Verdana" w:hAnsi="Verdana"/>
          <w:sz w:val="18"/>
          <w:szCs w:val="18"/>
        </w:rPr>
        <w:t>, and T.A. Carson*. 1998. Trends in Breakfast Consumption for Children in the United States from 1965 to 1991. American Journal of Clinical Nutrition. 67 (4):S748-56. http://dx.doi.org/10.1093/ajcn/67.4.748S.</w:t>
      </w:r>
    </w:p>
    <w:p w14:paraId="64D715F3" w14:textId="775E5D0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Siega-Riz, A.M., and </w:t>
      </w:r>
      <w:r w:rsidR="00A45857" w:rsidRPr="00A45857">
        <w:rPr>
          <w:rFonts w:ascii="Verdana" w:hAnsi="Verdana"/>
          <w:b/>
          <w:sz w:val="18"/>
          <w:szCs w:val="18"/>
        </w:rPr>
        <w:t>B.M. Popkin</w:t>
      </w:r>
      <w:r w:rsidRPr="00F5452D">
        <w:rPr>
          <w:rFonts w:ascii="Verdana" w:hAnsi="Verdana"/>
          <w:sz w:val="18"/>
          <w:szCs w:val="18"/>
        </w:rPr>
        <w:t>. 1998. The Effect of Ethnicity on the Benefits of Ready-to-Eat Cereal Consumption at Breakfast. Nutrition and Food Science. 98 (3):145-52. http://dx.doi.org/10.1108/00346659810208297.</w:t>
      </w:r>
    </w:p>
    <w:p w14:paraId="2A720AE2" w14:textId="5243932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Siega-Riz, A.M., T.A. Carson*, and </w:t>
      </w:r>
      <w:r w:rsidR="00A45857" w:rsidRPr="00A45857">
        <w:rPr>
          <w:rFonts w:ascii="Verdana" w:hAnsi="Verdana"/>
          <w:b/>
          <w:sz w:val="18"/>
          <w:szCs w:val="18"/>
        </w:rPr>
        <w:t>B.M. Popkin</w:t>
      </w:r>
      <w:r w:rsidRPr="00F5452D">
        <w:rPr>
          <w:rFonts w:ascii="Verdana" w:hAnsi="Verdana"/>
          <w:sz w:val="18"/>
          <w:szCs w:val="18"/>
        </w:rPr>
        <w:t>. 1998. Three Squares or Mostly Snacks: What Do Teens Really Eat? A Sociodemographic Study of Meal Patterns. Journal of Adolescent Health. 22 (1):29-36. http://dx.doi.org/10.1016/S1054-139X(97)00125-0.</w:t>
      </w:r>
    </w:p>
    <w:p w14:paraId="74184063" w14:textId="3779E799"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and J.R. </w:t>
      </w:r>
      <w:proofErr w:type="spellStart"/>
      <w:r w:rsidR="00F5452D" w:rsidRPr="00F5452D">
        <w:rPr>
          <w:rFonts w:ascii="Verdana" w:hAnsi="Verdana"/>
          <w:sz w:val="18"/>
          <w:szCs w:val="18"/>
        </w:rPr>
        <w:t>Udry</w:t>
      </w:r>
      <w:proofErr w:type="spellEnd"/>
      <w:r w:rsidR="00F5452D" w:rsidRPr="00F5452D">
        <w:rPr>
          <w:rFonts w:ascii="Verdana" w:hAnsi="Verdana"/>
          <w:sz w:val="18"/>
          <w:szCs w:val="18"/>
        </w:rPr>
        <w:t>. 1998. Adolescent Obesity Increases Significantly in Second and Third Generation U.S. Immigrants: The National Longitudinal Study of Adolescent Health. Journal of Nutrition. 128 (4):701-6. http://dx.doi.org/10.1093/jn/128.4.701.</w:t>
      </w:r>
    </w:p>
    <w:p w14:paraId="616B1052" w14:textId="2ED6402C"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C.M. Doak*. 1998. The Obesity Epidemic Is a Worldwide Phenomenon. Nutrition Reviews. 56 (4, Pt. 1):106-14. http://dx.doi.org/10.1111/j.1753-4887.1998.tb01722.x.</w:t>
      </w:r>
    </w:p>
    <w:p w14:paraId="635E0B74" w14:textId="07E5188B"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1998. The Nutrition Transition in Transitional Societies. Vegetarian Nutrition: International Journal. 2:25-32.</w:t>
      </w:r>
    </w:p>
    <w:p w14:paraId="29EA5009" w14:textId="2E19041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1998. The Nutrition Transition and Its Health Implications in Lower Income Countries. Public Health Nutrition. 1 (1):5-21. http://dx.doi.org/10.1079/phn19980004.</w:t>
      </w:r>
    </w:p>
    <w:p w14:paraId="1D0D3C84" w14:textId="076344D5"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1998. Worldwide Trends in Obesity. Nutritional Biochemistry. 9 (9):487-8. https://doi.org/10.1016/S0955-2863(98)00011-4.</w:t>
      </w:r>
    </w:p>
    <w:p w14:paraId="1FD7663A" w14:textId="6A29C22E"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1998. Key Economic Issues. Food and Nutrition Bulletin. 19 (2):117-21. http://dx.doi.org/10.1177/156482659801900205.</w:t>
      </w:r>
    </w:p>
    <w:p w14:paraId="2579837B" w14:textId="08A4120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Paeratakul</w:t>
      </w:r>
      <w:proofErr w:type="spellEnd"/>
      <w:r w:rsidRPr="00F5452D">
        <w:rPr>
          <w:rFonts w:ascii="Verdana" w:hAnsi="Verdana"/>
          <w:sz w:val="18"/>
          <w:szCs w:val="18"/>
        </w:rPr>
        <w:t xml:space="preserve">*, S., </w:t>
      </w:r>
      <w:r w:rsidR="00A45857" w:rsidRPr="00A45857">
        <w:rPr>
          <w:rFonts w:ascii="Verdana" w:hAnsi="Verdana"/>
          <w:b/>
          <w:sz w:val="18"/>
          <w:szCs w:val="18"/>
        </w:rPr>
        <w:t>B.M. Popkin</w:t>
      </w:r>
      <w:r w:rsidRPr="00F5452D">
        <w:rPr>
          <w:rFonts w:ascii="Verdana" w:hAnsi="Verdana"/>
          <w:sz w:val="18"/>
          <w:szCs w:val="18"/>
        </w:rPr>
        <w:t>, L. Kohlmeier, I. Hertz-</w:t>
      </w:r>
      <w:proofErr w:type="spellStart"/>
      <w:r w:rsidRPr="00F5452D">
        <w:rPr>
          <w:rFonts w:ascii="Verdana" w:hAnsi="Verdana"/>
          <w:sz w:val="18"/>
          <w:szCs w:val="18"/>
        </w:rPr>
        <w:t>Picciotto</w:t>
      </w:r>
      <w:proofErr w:type="spellEnd"/>
      <w:r w:rsidRPr="00F5452D">
        <w:rPr>
          <w:rFonts w:ascii="Verdana" w:hAnsi="Verdana"/>
          <w:sz w:val="18"/>
          <w:szCs w:val="18"/>
        </w:rPr>
        <w:t>, X. Guo*, and L.J. Edwards. 1998. Measurement Error in Dietary Data: Implications for the Epidemiologic Study of the Diet-Disease Relationship. European Journal of Clinical Nutrition. 52 (10):722-7. http://dx.doi.org/10.1038/sj.ejcn.1600633.</w:t>
      </w:r>
    </w:p>
    <w:p w14:paraId="41B5D94E" w14:textId="75185B5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lastRenderedPageBreak/>
        <w:t>Paeratakul</w:t>
      </w:r>
      <w:proofErr w:type="spellEnd"/>
      <w:r w:rsidRPr="00F5452D">
        <w:rPr>
          <w:rFonts w:ascii="Verdana" w:hAnsi="Verdana"/>
          <w:sz w:val="18"/>
          <w:szCs w:val="18"/>
        </w:rPr>
        <w:t xml:space="preserve">*, S., </w:t>
      </w:r>
      <w:r w:rsidR="00A45857" w:rsidRPr="00A45857">
        <w:rPr>
          <w:rFonts w:ascii="Verdana" w:hAnsi="Verdana"/>
          <w:b/>
          <w:sz w:val="18"/>
          <w:szCs w:val="18"/>
        </w:rPr>
        <w:t>B.M. Popkin</w:t>
      </w:r>
      <w:r w:rsidRPr="00F5452D">
        <w:rPr>
          <w:rFonts w:ascii="Verdana" w:hAnsi="Verdana"/>
          <w:sz w:val="18"/>
          <w:szCs w:val="18"/>
        </w:rPr>
        <w:t>, K. Ge, L.S. Adair, and J. Stevens. 1998. Changes in Diet and Physical Activity Affect the Body Mass Index of Chinese Adults. International Journal of Obesity and Related Metabolic Diseases. 22 (5):424-31. http://dx.doi.org/10.1038/sj.ijo.0800603.</w:t>
      </w:r>
    </w:p>
    <w:p w14:paraId="785E5415" w14:textId="159255B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Bray, G.A., and </w:t>
      </w:r>
      <w:r w:rsidR="00A45857" w:rsidRPr="00A45857">
        <w:rPr>
          <w:rFonts w:ascii="Verdana" w:hAnsi="Verdana"/>
          <w:b/>
          <w:sz w:val="18"/>
          <w:szCs w:val="18"/>
        </w:rPr>
        <w:t>B.M. Popkin</w:t>
      </w:r>
      <w:r w:rsidRPr="00F5452D">
        <w:rPr>
          <w:rFonts w:ascii="Verdana" w:hAnsi="Verdana"/>
          <w:sz w:val="18"/>
          <w:szCs w:val="18"/>
        </w:rPr>
        <w:t>. 1998. Dietary Fat Intake Does Affect Obesity! American Journal of Clinical Nutrition. 68 (6):1157-73. https://doi.org/10.1093/ajcn/68.6.1157.</w:t>
      </w:r>
    </w:p>
    <w:p w14:paraId="55CCA629" w14:textId="4EC4310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A.M. Siega-Riz, and P.S. Haines*. 1997. Correction and Revision - Dietary Trends in the United States. The Authors Reply. New England Journal of Medicine. 337:1846-8. http://dx.doi.org/10.1056/NEJM199712183372513.</w:t>
      </w:r>
    </w:p>
    <w:p w14:paraId="270F488A" w14:textId="461D664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Drewnowski</w:t>
      </w:r>
      <w:proofErr w:type="spellEnd"/>
      <w:r w:rsidRPr="00F5452D">
        <w:rPr>
          <w:rFonts w:ascii="Verdana" w:hAnsi="Verdana"/>
          <w:sz w:val="18"/>
          <w:szCs w:val="18"/>
        </w:rPr>
        <w:t xml:space="preserve">, A., and </w:t>
      </w:r>
      <w:r w:rsidR="00A45857" w:rsidRPr="00A45857">
        <w:rPr>
          <w:rFonts w:ascii="Verdana" w:hAnsi="Verdana"/>
          <w:b/>
          <w:sz w:val="18"/>
          <w:szCs w:val="18"/>
        </w:rPr>
        <w:t>B.M. Popkin</w:t>
      </w:r>
      <w:r w:rsidRPr="00F5452D">
        <w:rPr>
          <w:rFonts w:ascii="Verdana" w:hAnsi="Verdana"/>
          <w:sz w:val="18"/>
          <w:szCs w:val="18"/>
        </w:rPr>
        <w:t>. 1997. The Nutrition Transition: New Trends in the Global Diet. Nutrition Reviews. 55 (2):31-43. http://dx.doi.org/10.1111/j.1753-4887.1997.tb01593.x.</w:t>
      </w:r>
    </w:p>
    <w:p w14:paraId="105EA137" w14:textId="24127380"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Zohoori*, N., and </w:t>
      </w:r>
      <w:r w:rsidR="00A45857" w:rsidRPr="00A45857">
        <w:rPr>
          <w:rFonts w:ascii="Verdana" w:hAnsi="Verdana"/>
          <w:b/>
          <w:sz w:val="18"/>
          <w:szCs w:val="18"/>
        </w:rPr>
        <w:t>B.M. Popkin</w:t>
      </w:r>
      <w:r w:rsidRPr="00F5452D">
        <w:rPr>
          <w:rFonts w:ascii="Verdana" w:hAnsi="Verdana"/>
          <w:sz w:val="18"/>
          <w:szCs w:val="18"/>
        </w:rPr>
        <w:t>. 1996. Longitudinal Analysis of the Effects of Infant-Feeding Practices on Postpartum Amenorrhea. Demography. 33 (2):167-80. https://doi.org/10.2307/2061870.</w:t>
      </w:r>
    </w:p>
    <w:p w14:paraId="195B6E9C" w14:textId="73FCDD8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Zhai, F., X. Guo*, </w:t>
      </w:r>
      <w:r w:rsidR="00A45857" w:rsidRPr="00A45857">
        <w:rPr>
          <w:rFonts w:ascii="Verdana" w:hAnsi="Verdana"/>
          <w:b/>
          <w:sz w:val="18"/>
          <w:szCs w:val="18"/>
        </w:rPr>
        <w:t>B.M. Popkin</w:t>
      </w:r>
      <w:r w:rsidRPr="00F5452D">
        <w:rPr>
          <w:rFonts w:ascii="Verdana" w:hAnsi="Verdana"/>
          <w:sz w:val="18"/>
          <w:szCs w:val="18"/>
        </w:rPr>
        <w:t>, L. Ma, Q.K. Wang, W. Yu, S. Jin, and K. Ge. 1996. Evaluation of the 24-Hour Individual Recall Method in China. Food and Nutrition Bulletin. 17 (2):154-61. http://dx.doi.org/10.1177/156482659601700209.</w:t>
      </w:r>
    </w:p>
    <w:p w14:paraId="63AF0FEA" w14:textId="416926E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N. Zohoori*, and A.K. </w:t>
      </w:r>
      <w:proofErr w:type="spellStart"/>
      <w:r w:rsidR="00F5452D" w:rsidRPr="00F5452D">
        <w:rPr>
          <w:rFonts w:ascii="Verdana" w:hAnsi="Verdana"/>
          <w:sz w:val="18"/>
          <w:szCs w:val="18"/>
        </w:rPr>
        <w:t>Baturin</w:t>
      </w:r>
      <w:proofErr w:type="spellEnd"/>
      <w:r w:rsidR="00F5452D" w:rsidRPr="00F5452D">
        <w:rPr>
          <w:rFonts w:ascii="Verdana" w:hAnsi="Verdana"/>
          <w:sz w:val="18"/>
          <w:szCs w:val="18"/>
        </w:rPr>
        <w:t>. 1996. The Nutritional Status of the Elderly in Russia, 1992 through 1994. American Journal of Public Health. 86 (3):355-60. http://dx.doi.org/10.2105/ajph.86.3.355 PMCID: PMC1380516.</w:t>
      </w:r>
    </w:p>
    <w:p w14:paraId="4E027B85" w14:textId="650120D3"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A.M. Siega-Riz, and P.S. Haines*. 1996. A Comparison of Dietary Trends between Racial and Socioeconomic Groups in the United States. New England Journal of Medicine. 335 (10):716-20. http://dx.doi.org/10.1056/NEJM199609053351006.</w:t>
      </w:r>
    </w:p>
    <w:p w14:paraId="50496C4A" w14:textId="1C142C5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A.M. Siega-Riz, and P.S. Haines*. 1996. The Nutritional Impact of Food Fortification in the United States during the 1970s. Family Economics and Nutrition Review. 9 (4):20-30.</w:t>
      </w:r>
    </w:p>
    <w:p w14:paraId="2BCC3DF5" w14:textId="0751C8C2"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M.K. Richards, and C.A. Monteiro. 1996. Stunting Is Associated with Overweight in Children of Four Nations That Are Undergoing the Nutrition Transition. Journal of Nutrition. 126 (12):3009-16. http://dx.doi.org/10.1093/jn/126.12.3009.</w:t>
      </w:r>
    </w:p>
    <w:p w14:paraId="5571A922" w14:textId="024C546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1996. Understanding the Nutrition Transition. </w:t>
      </w:r>
      <w:proofErr w:type="spellStart"/>
      <w:r w:rsidR="00F5452D" w:rsidRPr="00F5452D">
        <w:rPr>
          <w:rFonts w:ascii="Verdana" w:hAnsi="Verdana"/>
          <w:sz w:val="18"/>
          <w:szCs w:val="18"/>
        </w:rPr>
        <w:t>Urbanisation</w:t>
      </w:r>
      <w:proofErr w:type="spellEnd"/>
      <w:r w:rsidR="00F5452D" w:rsidRPr="00F5452D">
        <w:rPr>
          <w:rFonts w:ascii="Verdana" w:hAnsi="Verdana"/>
          <w:sz w:val="18"/>
          <w:szCs w:val="18"/>
        </w:rPr>
        <w:t xml:space="preserve"> and Health Newsletter. 30:3-19.</w:t>
      </w:r>
    </w:p>
    <w:p w14:paraId="047261FC" w14:textId="122E487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Haines*, P.S., D.K. Guilkey, and </w:t>
      </w:r>
      <w:r w:rsidR="00A45857" w:rsidRPr="00A45857">
        <w:rPr>
          <w:rFonts w:ascii="Verdana" w:hAnsi="Verdana"/>
          <w:b/>
          <w:sz w:val="18"/>
          <w:szCs w:val="18"/>
        </w:rPr>
        <w:t>B.M. Popkin</w:t>
      </w:r>
      <w:r w:rsidRPr="00F5452D">
        <w:rPr>
          <w:rFonts w:ascii="Verdana" w:hAnsi="Verdana"/>
          <w:sz w:val="18"/>
          <w:szCs w:val="18"/>
        </w:rPr>
        <w:t>. 1996. Trends in Breakfast Consumption of US Adults between 1965 and 1991. Journal of the American Dietetic Association. 96 (5):464-70. http://dx.doi.org/10.1016/s0002-8223(96)00130-7.</w:t>
      </w:r>
    </w:p>
    <w:p w14:paraId="3325B1DA" w14:textId="13A65F7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Blau</w:t>
      </w:r>
      <w:proofErr w:type="spellEnd"/>
      <w:r w:rsidRPr="00F5452D">
        <w:rPr>
          <w:rFonts w:ascii="Verdana" w:hAnsi="Verdana"/>
          <w:sz w:val="18"/>
          <w:szCs w:val="18"/>
        </w:rPr>
        <w:t xml:space="preserve">, D.M., D.K. Guilkey, and </w:t>
      </w:r>
      <w:r w:rsidR="00A45857" w:rsidRPr="00A45857">
        <w:rPr>
          <w:rFonts w:ascii="Verdana" w:hAnsi="Verdana"/>
          <w:b/>
          <w:sz w:val="18"/>
          <w:szCs w:val="18"/>
        </w:rPr>
        <w:t>B.M. Popkin</w:t>
      </w:r>
      <w:r w:rsidRPr="00F5452D">
        <w:rPr>
          <w:rFonts w:ascii="Verdana" w:hAnsi="Verdana"/>
          <w:sz w:val="18"/>
          <w:szCs w:val="18"/>
        </w:rPr>
        <w:t>. 1996. Infant Health and the Labor Supply of Mothers. Journal of Human Resources. 31 (1):90-139. http://dx.doi.org/10.2307/146044.</w:t>
      </w:r>
    </w:p>
    <w:p w14:paraId="4824BF9A" w14:textId="39AD2AF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Bisgrove*, E.Z., and </w:t>
      </w:r>
      <w:r w:rsidR="00A45857" w:rsidRPr="00A45857">
        <w:rPr>
          <w:rFonts w:ascii="Verdana" w:hAnsi="Verdana"/>
          <w:b/>
          <w:sz w:val="18"/>
          <w:szCs w:val="18"/>
        </w:rPr>
        <w:t>B.M. Popkin</w:t>
      </w:r>
      <w:r w:rsidRPr="00F5452D">
        <w:rPr>
          <w:rFonts w:ascii="Verdana" w:hAnsi="Verdana"/>
          <w:sz w:val="18"/>
          <w:szCs w:val="18"/>
        </w:rPr>
        <w:t>. 1996. Does Women's Work Improve Their Nutrition: Evidence from the Urban Philippines. Social Science &amp; Medicine. 43 (10):1475-88. http://dx.doi.org/10.1016/0277-9536(96)00046-9.</w:t>
      </w:r>
    </w:p>
    <w:p w14:paraId="44D754C1" w14:textId="78349A1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and </w:t>
      </w:r>
      <w:r w:rsidR="00A45857" w:rsidRPr="00A45857">
        <w:rPr>
          <w:rFonts w:ascii="Verdana" w:hAnsi="Verdana"/>
          <w:b/>
          <w:sz w:val="18"/>
          <w:szCs w:val="18"/>
        </w:rPr>
        <w:t>B.M. Popkin</w:t>
      </w:r>
      <w:r w:rsidRPr="00F5452D">
        <w:rPr>
          <w:rFonts w:ascii="Verdana" w:hAnsi="Verdana"/>
          <w:sz w:val="18"/>
          <w:szCs w:val="18"/>
        </w:rPr>
        <w:t>. 1996. Low Birth Weight Reduces the Likelihood of Breast-Feeding among Filipino Infants. Journal of Nutrition. 126 (1):103-12. http://dx.doi.org/10.1093/jn/126.1.103.</w:t>
      </w:r>
    </w:p>
    <w:p w14:paraId="13DB59D7" w14:textId="6E260A8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Zhai, F., S. Jin, K. Ge, H. Ma*, J. Wang, M. Hereward, X. Zhang, and </w:t>
      </w:r>
      <w:r w:rsidR="00A45857" w:rsidRPr="00A45857">
        <w:rPr>
          <w:rFonts w:ascii="Verdana" w:hAnsi="Verdana"/>
          <w:b/>
          <w:sz w:val="18"/>
          <w:szCs w:val="18"/>
        </w:rPr>
        <w:t>B.M. Popkin</w:t>
      </w:r>
      <w:r w:rsidRPr="00F5452D">
        <w:rPr>
          <w:rFonts w:ascii="Verdana" w:hAnsi="Verdana"/>
          <w:sz w:val="18"/>
          <w:szCs w:val="18"/>
        </w:rPr>
        <w:t xml:space="preserve">. 1995. Dietary Intake and Nutrition Status of Chinese Adults with Different Socioeconomic Levels. China Journal of Hygiene Research </w:t>
      </w:r>
      <w:proofErr w:type="spellStart"/>
      <w:r w:rsidRPr="00F5452D">
        <w:rPr>
          <w:rFonts w:ascii="Verdana" w:hAnsi="Verdana"/>
          <w:sz w:val="18"/>
          <w:szCs w:val="18"/>
        </w:rPr>
        <w:t>Weisheng</w:t>
      </w:r>
      <w:proofErr w:type="spellEnd"/>
      <w:r w:rsidRPr="00F5452D">
        <w:rPr>
          <w:rFonts w:ascii="Verdana" w:hAnsi="Verdana"/>
          <w:sz w:val="18"/>
          <w:szCs w:val="18"/>
        </w:rPr>
        <w:t xml:space="preserve"> </w:t>
      </w:r>
      <w:proofErr w:type="spellStart"/>
      <w:r w:rsidRPr="00F5452D">
        <w:rPr>
          <w:rFonts w:ascii="Verdana" w:hAnsi="Verdana"/>
          <w:sz w:val="18"/>
          <w:szCs w:val="18"/>
        </w:rPr>
        <w:t>Yanjin</w:t>
      </w:r>
      <w:proofErr w:type="spellEnd"/>
      <w:r w:rsidRPr="00F5452D">
        <w:rPr>
          <w:rFonts w:ascii="Verdana" w:hAnsi="Verdana"/>
          <w:sz w:val="18"/>
          <w:szCs w:val="18"/>
        </w:rPr>
        <w:t>. 24 (1):40-3.</w:t>
      </w:r>
    </w:p>
    <w:p w14:paraId="61124BE5" w14:textId="1A87559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Schwartz*, J.B., </w:t>
      </w:r>
      <w:r w:rsidR="00A45857" w:rsidRPr="00A45857">
        <w:rPr>
          <w:rFonts w:ascii="Verdana" w:hAnsi="Verdana"/>
          <w:b/>
          <w:sz w:val="18"/>
          <w:szCs w:val="18"/>
        </w:rPr>
        <w:t>B.M. Popkin</w:t>
      </w:r>
      <w:r w:rsidRPr="00F5452D">
        <w:rPr>
          <w:rFonts w:ascii="Verdana" w:hAnsi="Verdana"/>
          <w:sz w:val="18"/>
          <w:szCs w:val="18"/>
        </w:rPr>
        <w:t xml:space="preserve">, J. </w:t>
      </w:r>
      <w:proofErr w:type="spellStart"/>
      <w:r w:rsidRPr="00F5452D">
        <w:rPr>
          <w:rFonts w:ascii="Verdana" w:hAnsi="Verdana"/>
          <w:sz w:val="18"/>
          <w:szCs w:val="18"/>
        </w:rPr>
        <w:t>Tognetti</w:t>
      </w:r>
      <w:proofErr w:type="spellEnd"/>
      <w:r w:rsidRPr="00F5452D">
        <w:rPr>
          <w:rFonts w:ascii="Verdana" w:hAnsi="Verdana"/>
          <w:sz w:val="18"/>
          <w:szCs w:val="18"/>
        </w:rPr>
        <w:t>, and N. Zohoori*. 1995. Does WIC Participation Improve Breast-Feeding Practices? American Journal of Public Health. 85 (5):729-31. http://dx.doi.org/10.2105/ajph.85.5.729 PMCID: PMC1615406.</w:t>
      </w:r>
    </w:p>
    <w:p w14:paraId="15F67247" w14:textId="7A283A0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S. </w:t>
      </w:r>
      <w:proofErr w:type="spellStart"/>
      <w:r w:rsidR="00F5452D" w:rsidRPr="00F5452D">
        <w:rPr>
          <w:rFonts w:ascii="Verdana" w:hAnsi="Verdana"/>
          <w:sz w:val="18"/>
          <w:szCs w:val="18"/>
        </w:rPr>
        <w:t>Paeratakul</w:t>
      </w:r>
      <w:proofErr w:type="spellEnd"/>
      <w:r w:rsidR="00F5452D" w:rsidRPr="00F5452D">
        <w:rPr>
          <w:rFonts w:ascii="Verdana" w:hAnsi="Verdana"/>
          <w:sz w:val="18"/>
          <w:szCs w:val="18"/>
        </w:rPr>
        <w:t>*, F. Zhai, and K. Ge. 1995. Dietary and Environmental Correlates of Obesity in a Population Study in China. Obesity Research. 3 (Suppl. 2):135S-143S. http://dx.doi.org/10.1002/j.1550-8528.1995.tb00456.x.</w:t>
      </w:r>
    </w:p>
    <w:p w14:paraId="2A8AB85B" w14:textId="67AFB45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S. </w:t>
      </w:r>
      <w:proofErr w:type="spellStart"/>
      <w:r w:rsidR="00F5452D" w:rsidRPr="00F5452D">
        <w:rPr>
          <w:rFonts w:ascii="Verdana" w:hAnsi="Verdana"/>
          <w:sz w:val="18"/>
          <w:szCs w:val="18"/>
        </w:rPr>
        <w:t>Paeratakul</w:t>
      </w:r>
      <w:proofErr w:type="spellEnd"/>
      <w:r w:rsidR="00F5452D" w:rsidRPr="00F5452D">
        <w:rPr>
          <w:rFonts w:ascii="Verdana" w:hAnsi="Verdana"/>
          <w:sz w:val="18"/>
          <w:szCs w:val="18"/>
        </w:rPr>
        <w:t>*, F. Zhai, and K. Ge. 1995. A Review of Dietary and Environmental Correlates of Obesity with Emphasis on Developing Countries. Obesity Research. 3 (suppl 2):145S-153S. http://dx.doi.org/10.1002/j.1550-8528.1995.tb00457.x.</w:t>
      </w:r>
    </w:p>
    <w:p w14:paraId="26CF3521" w14:textId="3C48817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S. </w:t>
      </w:r>
      <w:proofErr w:type="spellStart"/>
      <w:r w:rsidR="00F5452D" w:rsidRPr="00F5452D">
        <w:rPr>
          <w:rFonts w:ascii="Verdana" w:hAnsi="Verdana"/>
          <w:sz w:val="18"/>
          <w:szCs w:val="18"/>
        </w:rPr>
        <w:t>Paeratakul</w:t>
      </w:r>
      <w:proofErr w:type="spellEnd"/>
      <w:r w:rsidR="00F5452D" w:rsidRPr="00F5452D">
        <w:rPr>
          <w:rFonts w:ascii="Verdana" w:hAnsi="Verdana"/>
          <w:sz w:val="18"/>
          <w:szCs w:val="18"/>
        </w:rPr>
        <w:t>*, K. Ge, and F. Zhai. 1995. Body Weight Patterns among the Chinese: Results from the 1989 and 1991 China Health and Nutrition Surveys. American Journal of Public Health. 85 (5):690-4. http://dx.doi.org/10.2105/ajph.85.5.690 PMCID: PMC1615408.</w:t>
      </w:r>
    </w:p>
    <w:p w14:paraId="7636040F" w14:textId="49F75B0E"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Mroz</w:t>
      </w:r>
      <w:proofErr w:type="spellEnd"/>
      <w:r w:rsidRPr="00F5452D">
        <w:rPr>
          <w:rFonts w:ascii="Verdana" w:hAnsi="Verdana"/>
          <w:sz w:val="18"/>
          <w:szCs w:val="18"/>
        </w:rPr>
        <w:t xml:space="preserve">, T.A., and </w:t>
      </w:r>
      <w:r w:rsidR="00A45857" w:rsidRPr="00A45857">
        <w:rPr>
          <w:rFonts w:ascii="Verdana" w:hAnsi="Verdana"/>
          <w:b/>
          <w:sz w:val="18"/>
          <w:szCs w:val="18"/>
        </w:rPr>
        <w:t>B.M. Popkin</w:t>
      </w:r>
      <w:r w:rsidRPr="00F5452D">
        <w:rPr>
          <w:rFonts w:ascii="Verdana" w:hAnsi="Verdana"/>
          <w:sz w:val="18"/>
          <w:szCs w:val="18"/>
        </w:rPr>
        <w:t>. 1995. Poverty and the Economic Transition in the Russian Federation. Economic Development and Cultural Change. 44 (1):1-31. https://www.jstor.org/stable/1154255.</w:t>
      </w:r>
    </w:p>
    <w:p w14:paraId="1146A1D2" w14:textId="3BA82D0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Monteiro, C.A., L. </w:t>
      </w:r>
      <w:proofErr w:type="spellStart"/>
      <w:r w:rsidRPr="00F5452D">
        <w:rPr>
          <w:rFonts w:ascii="Verdana" w:hAnsi="Verdana"/>
          <w:sz w:val="18"/>
          <w:szCs w:val="18"/>
        </w:rPr>
        <w:t>Mondini</w:t>
      </w:r>
      <w:proofErr w:type="spellEnd"/>
      <w:r w:rsidRPr="00F5452D">
        <w:rPr>
          <w:rFonts w:ascii="Verdana" w:hAnsi="Verdana"/>
          <w:sz w:val="18"/>
          <w:szCs w:val="18"/>
        </w:rPr>
        <w:t xml:space="preserve">, A.L. de Souza, and </w:t>
      </w:r>
      <w:r w:rsidR="00A45857" w:rsidRPr="00A45857">
        <w:rPr>
          <w:rFonts w:ascii="Verdana" w:hAnsi="Verdana"/>
          <w:b/>
          <w:sz w:val="18"/>
          <w:szCs w:val="18"/>
        </w:rPr>
        <w:t>B.M. Popkin</w:t>
      </w:r>
      <w:r w:rsidRPr="00F5452D">
        <w:rPr>
          <w:rFonts w:ascii="Verdana" w:hAnsi="Verdana"/>
          <w:sz w:val="18"/>
          <w:szCs w:val="18"/>
        </w:rPr>
        <w:t>. 1995. The Nutrition Transition in Brazil. European Journal of Clinical Nutrition. 49 (2):105-13.</w:t>
      </w:r>
    </w:p>
    <w:p w14:paraId="5DBABE31" w14:textId="0BA2D41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Ma*, H., and </w:t>
      </w:r>
      <w:r w:rsidR="00A45857" w:rsidRPr="00A45857">
        <w:rPr>
          <w:rFonts w:ascii="Verdana" w:hAnsi="Verdana"/>
          <w:b/>
          <w:sz w:val="18"/>
          <w:szCs w:val="18"/>
        </w:rPr>
        <w:t>B.M. Popkin</w:t>
      </w:r>
      <w:r w:rsidRPr="00F5452D">
        <w:rPr>
          <w:rFonts w:ascii="Verdana" w:hAnsi="Verdana"/>
          <w:sz w:val="18"/>
          <w:szCs w:val="18"/>
        </w:rPr>
        <w:t>. 1995. Income and Food Consumption Behavior in China: A Structural Shift Analysis. Food and Nutrition Bulletin. 16:155-65. https://doi.org/10.1177/156482659501600209.</w:t>
      </w:r>
    </w:p>
    <w:p w14:paraId="601F53E3" w14:textId="3FAFBB6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t>VanDerslice</w:t>
      </w:r>
      <w:proofErr w:type="spellEnd"/>
      <w:r w:rsidRPr="00F5452D">
        <w:rPr>
          <w:rFonts w:ascii="Verdana" w:hAnsi="Verdana"/>
          <w:sz w:val="18"/>
          <w:szCs w:val="18"/>
        </w:rPr>
        <w:t xml:space="preserve">*, J., </w:t>
      </w:r>
      <w:r w:rsidR="00A45857" w:rsidRPr="00A45857">
        <w:rPr>
          <w:rFonts w:ascii="Verdana" w:hAnsi="Verdana"/>
          <w:b/>
          <w:sz w:val="18"/>
          <w:szCs w:val="18"/>
        </w:rPr>
        <w:t>B.M. Popkin</w:t>
      </w:r>
      <w:r w:rsidRPr="00F5452D">
        <w:rPr>
          <w:rFonts w:ascii="Verdana" w:hAnsi="Verdana"/>
          <w:sz w:val="18"/>
          <w:szCs w:val="18"/>
        </w:rPr>
        <w:t>, and J. Briscoe. 1994. Drinking-Water Quality, Sanitation, and Breast-Feeding: Their Interactive Effects on Infant Health. Bulletin of the World Health Organization. 72:589-601. https://apps.who.int/iris/handle/10665/53372 PMCID: PMC2486614.</w:t>
      </w:r>
    </w:p>
    <w:p w14:paraId="2CE20F7F" w14:textId="16497D12"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1994. The Nutrition Transition. SNC News [United Nations] (no. 10):1-6.</w:t>
      </w:r>
    </w:p>
    <w:p w14:paraId="7779416B" w14:textId="3D72165E"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1994. The Nutrition Transition in Low-Income Countries: An Emerging Crisis. Nutrition Reviews. 52 (9):285-98. http://dx.doi.org/10.1111/j.1753-4887.1994.tb01460.x.</w:t>
      </w:r>
    </w:p>
    <w:p w14:paraId="01CF8E40" w14:textId="53A632D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1994. Social Change and Its Nutritional Impact: The China Health and Nutrition Survey. China Exchange News. 22 (2):9-11.</w:t>
      </w:r>
    </w:p>
    <w:p w14:paraId="1290E1C7" w14:textId="5FF53A1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1994. Comment: Obesity Patterns and the Nutrition Transition in China. Archives of Internal Medicine. 154 (19):2249. https://doi.org/10.1001/archinte.1994.00420190153018.</w:t>
      </w:r>
    </w:p>
    <w:p w14:paraId="5B324F6F" w14:textId="0B0AEC20"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1994. Comment: Obesity Patterns and the Nutrition Transition in China. Archives of Internal Medicine. 154 (19):2249. http://dx.doi.org/10.1001/archinte.1994.00420190153018.</w:t>
      </w:r>
    </w:p>
    <w:p w14:paraId="341E3263" w14:textId="718B64E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Patterson*, R.E., P.S. Haines*, and </w:t>
      </w:r>
      <w:r w:rsidR="00A45857" w:rsidRPr="00A45857">
        <w:rPr>
          <w:rFonts w:ascii="Verdana" w:hAnsi="Verdana"/>
          <w:b/>
          <w:sz w:val="18"/>
          <w:szCs w:val="18"/>
        </w:rPr>
        <w:t>B.M. Popkin</w:t>
      </w:r>
      <w:r w:rsidRPr="00F5452D">
        <w:rPr>
          <w:rFonts w:ascii="Verdana" w:hAnsi="Verdana"/>
          <w:sz w:val="18"/>
          <w:szCs w:val="18"/>
        </w:rPr>
        <w:t>. 1994. Health Lifestyle Patterns of U.S. Adults. Preventive Medicine. 23 (4):453-60. http://dx.doi.org/10.1006/pmed.1994.1062.</w:t>
      </w:r>
    </w:p>
    <w:p w14:paraId="057FCA5F" w14:textId="4E36223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Patterson*, R.E., P.S. Haines*, and </w:t>
      </w:r>
      <w:r w:rsidR="00A45857" w:rsidRPr="00A45857">
        <w:rPr>
          <w:rFonts w:ascii="Verdana" w:hAnsi="Verdana"/>
          <w:b/>
          <w:sz w:val="18"/>
          <w:szCs w:val="18"/>
        </w:rPr>
        <w:t>B.M. Popkin</w:t>
      </w:r>
      <w:r w:rsidRPr="00F5452D">
        <w:rPr>
          <w:rFonts w:ascii="Verdana" w:hAnsi="Verdana"/>
          <w:sz w:val="18"/>
          <w:szCs w:val="18"/>
        </w:rPr>
        <w:t>. 1994. Diet Quality Index: Capturing a Multidimensional Behavior. Journal of the American Dietetic Association. 94:57-65. http://dx.doi.org/10.1016/0002-8223(94)92042-7.</w:t>
      </w:r>
    </w:p>
    <w:p w14:paraId="12836027" w14:textId="70C0C78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Ge, K., R. </w:t>
      </w:r>
      <w:proofErr w:type="spellStart"/>
      <w:r w:rsidRPr="00F5452D">
        <w:rPr>
          <w:rFonts w:ascii="Verdana" w:hAnsi="Verdana"/>
          <w:sz w:val="18"/>
          <w:szCs w:val="18"/>
        </w:rPr>
        <w:t>Weisell</w:t>
      </w:r>
      <w:proofErr w:type="spellEnd"/>
      <w:r w:rsidRPr="00F5452D">
        <w:rPr>
          <w:rFonts w:ascii="Verdana" w:hAnsi="Verdana"/>
          <w:sz w:val="18"/>
          <w:szCs w:val="18"/>
        </w:rPr>
        <w:t xml:space="preserve">, X. Guo*, L. Cheng, H. Ma*, F. Zhai, and </w:t>
      </w:r>
      <w:r w:rsidR="00A45857" w:rsidRPr="00A45857">
        <w:rPr>
          <w:rFonts w:ascii="Verdana" w:hAnsi="Verdana"/>
          <w:b/>
          <w:sz w:val="18"/>
          <w:szCs w:val="18"/>
        </w:rPr>
        <w:t>B.M. Popkin</w:t>
      </w:r>
      <w:r w:rsidRPr="00F5452D">
        <w:rPr>
          <w:rFonts w:ascii="Verdana" w:hAnsi="Verdana"/>
          <w:sz w:val="18"/>
          <w:szCs w:val="18"/>
        </w:rPr>
        <w:t>. 1994. The Body Mass Index of Chinese Adults in the 1980s. European Journal of Clinical Nutrition. 48 (Suppl. 3):S148-54.</w:t>
      </w:r>
    </w:p>
    <w:p w14:paraId="550C7023" w14:textId="4E0E94E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Zohoori*, N., </w:t>
      </w:r>
      <w:r w:rsidR="00A45857" w:rsidRPr="00A45857">
        <w:rPr>
          <w:rFonts w:ascii="Verdana" w:hAnsi="Verdana"/>
          <w:b/>
          <w:sz w:val="18"/>
          <w:szCs w:val="18"/>
        </w:rPr>
        <w:t>B.M. Popkin</w:t>
      </w:r>
      <w:r w:rsidRPr="00F5452D">
        <w:rPr>
          <w:rFonts w:ascii="Verdana" w:hAnsi="Verdana"/>
          <w:sz w:val="18"/>
          <w:szCs w:val="18"/>
        </w:rPr>
        <w:t>, and M.E. Fernandez. 1993. Breast-Feeding Patterns in the Philippines: A Prospective Analysis. Journal of Biosocial Science. 25:127-38. http://dx.doi.org/10.1017/s002193200002037x.</w:t>
      </w:r>
    </w:p>
    <w:p w14:paraId="5936E2DA" w14:textId="57B0B62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D.K. Guilkey, J.B. Schwartz*, and W. </w:t>
      </w:r>
      <w:proofErr w:type="spellStart"/>
      <w:r w:rsidR="00F5452D" w:rsidRPr="00F5452D">
        <w:rPr>
          <w:rFonts w:ascii="Verdana" w:hAnsi="Verdana"/>
          <w:sz w:val="18"/>
          <w:szCs w:val="18"/>
        </w:rPr>
        <w:t>Flieger</w:t>
      </w:r>
      <w:proofErr w:type="spellEnd"/>
      <w:r w:rsidR="00F5452D" w:rsidRPr="00F5452D">
        <w:rPr>
          <w:rFonts w:ascii="Verdana" w:hAnsi="Verdana"/>
          <w:sz w:val="18"/>
          <w:szCs w:val="18"/>
        </w:rPr>
        <w:t>. 1993. Survival in the Perinatal Period: A Prospective Analysis. Journal of Biosocial Science. 25 (3):359-70. http://dx.doi.org/10.1017/s0021932000020691.</w:t>
      </w:r>
    </w:p>
    <w:p w14:paraId="29A9B3DE" w14:textId="5326D9F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D.K. Guilkey, J.S. Akin, L.S. Adair, J.R. </w:t>
      </w:r>
      <w:proofErr w:type="spellStart"/>
      <w:r w:rsidR="00F5452D" w:rsidRPr="00F5452D">
        <w:rPr>
          <w:rFonts w:ascii="Verdana" w:hAnsi="Verdana"/>
          <w:sz w:val="18"/>
          <w:szCs w:val="18"/>
        </w:rPr>
        <w:t>Udry</w:t>
      </w:r>
      <w:proofErr w:type="spellEnd"/>
      <w:r w:rsidR="00F5452D" w:rsidRPr="00F5452D">
        <w:rPr>
          <w:rFonts w:ascii="Verdana" w:hAnsi="Verdana"/>
          <w:sz w:val="18"/>
          <w:szCs w:val="18"/>
        </w:rPr>
        <w:t xml:space="preserve">, and W. </w:t>
      </w:r>
      <w:proofErr w:type="spellStart"/>
      <w:r w:rsidR="00F5452D" w:rsidRPr="00F5452D">
        <w:rPr>
          <w:rFonts w:ascii="Verdana" w:hAnsi="Verdana"/>
          <w:sz w:val="18"/>
          <w:szCs w:val="18"/>
        </w:rPr>
        <w:t>Flieger</w:t>
      </w:r>
      <w:proofErr w:type="spellEnd"/>
      <w:r w:rsidR="00F5452D" w:rsidRPr="00F5452D">
        <w:rPr>
          <w:rFonts w:ascii="Verdana" w:hAnsi="Verdana"/>
          <w:sz w:val="18"/>
          <w:szCs w:val="18"/>
        </w:rPr>
        <w:t>. 1993. Nutrition, Lactation, and Birth Spacing in Filipino Women. Demography. 30 (3):333-52. http://dx.doi.org/10.2307/2061644.</w:t>
      </w:r>
    </w:p>
    <w:p w14:paraId="6E6609FC" w14:textId="41DA5BA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K. Ge, F. Zhai, X. Guo*, H. Ma*, and N. Zohoori*. 1993. The Nutrition Transition in China: A Cross-Sectional Analysis. European Journal of Clinical Nutrition. 47 (5):333-46.</w:t>
      </w:r>
    </w:p>
    <w:p w14:paraId="5B9A0D8B" w14:textId="08FF4A14"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1993. Nutritional Patterns and Transitions. Population and Development Review. 19 (1):138-57. http://dx.doi.org/10.2307/2938388.</w:t>
      </w:r>
    </w:p>
    <w:p w14:paraId="40067738" w14:textId="0C6FE16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Doan, R.M., and </w:t>
      </w:r>
      <w:r w:rsidR="00A45857" w:rsidRPr="00A45857">
        <w:rPr>
          <w:rFonts w:ascii="Verdana" w:hAnsi="Verdana"/>
          <w:b/>
          <w:sz w:val="18"/>
          <w:szCs w:val="18"/>
        </w:rPr>
        <w:t>B.M. Popkin</w:t>
      </w:r>
      <w:r w:rsidRPr="00F5452D">
        <w:rPr>
          <w:rFonts w:ascii="Verdana" w:hAnsi="Verdana"/>
          <w:sz w:val="18"/>
          <w:szCs w:val="18"/>
        </w:rPr>
        <w:t>. 1993. Women's Work and Infant Care in the Philippines. Social Science &amp; Medicine. 36 (3):297-304. http://dx.doi.org/10.1016/0277-9536(93)90013-t.</w:t>
      </w:r>
    </w:p>
    <w:p w14:paraId="5318847F" w14:textId="5CF80AE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w:t>
      </w:r>
      <w:r w:rsidR="00A45857" w:rsidRPr="00A45857">
        <w:rPr>
          <w:rFonts w:ascii="Verdana" w:hAnsi="Verdana"/>
          <w:b/>
          <w:sz w:val="18"/>
          <w:szCs w:val="18"/>
        </w:rPr>
        <w:t>B.M. Popkin</w:t>
      </w:r>
      <w:r w:rsidRPr="00F5452D">
        <w:rPr>
          <w:rFonts w:ascii="Verdana" w:hAnsi="Verdana"/>
          <w:sz w:val="18"/>
          <w:szCs w:val="18"/>
        </w:rPr>
        <w:t xml:space="preserve">, J. </w:t>
      </w:r>
      <w:proofErr w:type="spellStart"/>
      <w:r w:rsidRPr="00F5452D">
        <w:rPr>
          <w:rFonts w:ascii="Verdana" w:hAnsi="Verdana"/>
          <w:sz w:val="18"/>
          <w:szCs w:val="18"/>
        </w:rPr>
        <w:t>VanDerslice</w:t>
      </w:r>
      <w:proofErr w:type="spellEnd"/>
      <w:r w:rsidRPr="00F5452D">
        <w:rPr>
          <w:rFonts w:ascii="Verdana" w:hAnsi="Verdana"/>
          <w:sz w:val="18"/>
          <w:szCs w:val="18"/>
        </w:rPr>
        <w:t xml:space="preserve">*, J.S. Akin, D.K. Guilkey, R.E. Black, J. Briscoe, and W. </w:t>
      </w:r>
      <w:proofErr w:type="spellStart"/>
      <w:r w:rsidRPr="00F5452D">
        <w:rPr>
          <w:rFonts w:ascii="Verdana" w:hAnsi="Verdana"/>
          <w:sz w:val="18"/>
          <w:szCs w:val="18"/>
        </w:rPr>
        <w:t>Flieger</w:t>
      </w:r>
      <w:proofErr w:type="spellEnd"/>
      <w:r w:rsidRPr="00F5452D">
        <w:rPr>
          <w:rFonts w:ascii="Verdana" w:hAnsi="Verdana"/>
          <w:sz w:val="18"/>
          <w:szCs w:val="18"/>
        </w:rPr>
        <w:t>. 1993. Growth Dynamics during the First Two Years of Life: A Prospective Study in the Philippines. European Journal of Clinical Nutrition. 47:42-51.</w:t>
      </w:r>
    </w:p>
    <w:p w14:paraId="6E9FDE37" w14:textId="21F94B2B"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w:t>
      </w:r>
      <w:r w:rsidR="00A45857" w:rsidRPr="00A45857">
        <w:rPr>
          <w:rFonts w:ascii="Verdana" w:hAnsi="Verdana"/>
          <w:b/>
          <w:sz w:val="18"/>
          <w:szCs w:val="18"/>
        </w:rPr>
        <w:t>B.M. Popkin</w:t>
      </w:r>
      <w:r w:rsidRPr="00F5452D">
        <w:rPr>
          <w:rFonts w:ascii="Verdana" w:hAnsi="Verdana"/>
          <w:sz w:val="18"/>
          <w:szCs w:val="18"/>
        </w:rPr>
        <w:t>, and D.K. Guilkey. 1993. The Duration of Breast-Feeding: How Is It Affected by Biological, Sociodemographic, Health Sector and Food Industry Factors? Demography. 30 (1):63-80. https://doi.org/10.2307/2061863.</w:t>
      </w:r>
    </w:p>
    <w:p w14:paraId="061CDB45" w14:textId="03C6956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P.S. Haines*, and R.E. Patterson*. 1992. Dietary Changes in Older Americans, 1977-1987. American Journal of Clinical Nutrition. 55 (4):823-30. http://dx.doi.org/10.1093/ajcn/55.4.823.</w:t>
      </w:r>
    </w:p>
    <w:p w14:paraId="1C14A023" w14:textId="77D736A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Haines*, P.S., D.W. Hungerford, </w:t>
      </w:r>
      <w:r w:rsidR="00A45857" w:rsidRPr="00A45857">
        <w:rPr>
          <w:rFonts w:ascii="Verdana" w:hAnsi="Verdana"/>
          <w:b/>
          <w:sz w:val="18"/>
          <w:szCs w:val="18"/>
        </w:rPr>
        <w:t>B.M. Popkin</w:t>
      </w:r>
      <w:r w:rsidRPr="00F5452D">
        <w:rPr>
          <w:rFonts w:ascii="Verdana" w:hAnsi="Verdana"/>
          <w:sz w:val="18"/>
          <w:szCs w:val="18"/>
        </w:rPr>
        <w:t>, and D.K. Guilkey. 1992. Eating Patterns and Energy and Nutrient Intakes of US Women. Journal of the American Dietetic Association. 92:698-704, 707. https://ajph.aphapublications.org/doi/pdf/10.2105/AJPH.87.12.1956.</w:t>
      </w:r>
    </w:p>
    <w:p w14:paraId="5E502FC9" w14:textId="6357BE2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D.K. Guilkey, </w:t>
      </w:r>
      <w:r w:rsidR="00A45857" w:rsidRPr="00A45857">
        <w:rPr>
          <w:rFonts w:ascii="Verdana" w:hAnsi="Verdana"/>
          <w:b/>
          <w:sz w:val="18"/>
          <w:szCs w:val="18"/>
        </w:rPr>
        <w:t>B.M. Popkin</w:t>
      </w:r>
      <w:r w:rsidRPr="00F5452D">
        <w:rPr>
          <w:rFonts w:ascii="Verdana" w:hAnsi="Verdana"/>
          <w:sz w:val="18"/>
          <w:szCs w:val="18"/>
        </w:rPr>
        <w:t xml:space="preserve">, W. </w:t>
      </w:r>
      <w:proofErr w:type="spellStart"/>
      <w:r w:rsidRPr="00F5452D">
        <w:rPr>
          <w:rFonts w:ascii="Verdana" w:hAnsi="Verdana"/>
          <w:sz w:val="18"/>
          <w:szCs w:val="18"/>
        </w:rPr>
        <w:t>Flieger</w:t>
      </w:r>
      <w:proofErr w:type="spellEnd"/>
      <w:r w:rsidRPr="00F5452D">
        <w:rPr>
          <w:rFonts w:ascii="Verdana" w:hAnsi="Verdana"/>
          <w:sz w:val="18"/>
          <w:szCs w:val="18"/>
        </w:rPr>
        <w:t>, J. Briscoe, R.E. Black, and L.S. Adair. 1992. A Child Health Production Function Estimated from Longitudinal Data. Journal of Development Economics. 38 (2):323-51. https://doi.org/10.1016/0304-3878(92)90003-R.</w:t>
      </w:r>
    </w:p>
    <w:p w14:paraId="45462064" w14:textId="27B7330C"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and </w:t>
      </w:r>
      <w:r w:rsidR="00A45857" w:rsidRPr="00A45857">
        <w:rPr>
          <w:rFonts w:ascii="Verdana" w:hAnsi="Verdana"/>
          <w:b/>
          <w:sz w:val="18"/>
          <w:szCs w:val="18"/>
        </w:rPr>
        <w:t>B.M. Popkin</w:t>
      </w:r>
      <w:r w:rsidRPr="00F5452D">
        <w:rPr>
          <w:rFonts w:ascii="Verdana" w:hAnsi="Verdana"/>
          <w:sz w:val="18"/>
          <w:szCs w:val="18"/>
        </w:rPr>
        <w:t>. 1992. Prolonged Lactation Contributes to Depletion of Maternal Energy Reserves in Filipino Women. Journal of Nutrition. 122:1643-55. http://dx.doi.org/10.1093/jn/122.8.1643.</w:t>
      </w:r>
    </w:p>
    <w:p w14:paraId="2E556529" w14:textId="7F6B48C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The Cebu Study Team [</w:t>
      </w:r>
      <w:r w:rsidR="00A45857" w:rsidRPr="00A45857">
        <w:rPr>
          <w:rFonts w:ascii="Verdana" w:hAnsi="Verdana"/>
          <w:b/>
          <w:sz w:val="18"/>
          <w:szCs w:val="18"/>
        </w:rPr>
        <w:t>Popkin, B.M.</w:t>
      </w:r>
      <w:r w:rsidRPr="00F5452D">
        <w:rPr>
          <w:rFonts w:ascii="Verdana" w:hAnsi="Verdana"/>
          <w:sz w:val="18"/>
          <w:szCs w:val="18"/>
        </w:rPr>
        <w:t>M. 1991. Underlying and Proximate Determinants of Child Health: The Cebu Longitudinal Health and Nutrition Study. American Journal of Epidemiology. 133 (2):185-201. https://doi.org/10.1093/oxfordjournals.aje.a115857.</w:t>
      </w:r>
    </w:p>
    <w:p w14:paraId="1D169EA7" w14:textId="1538D55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Stewart, J.F., </w:t>
      </w:r>
      <w:r w:rsidR="00A45857" w:rsidRPr="00A45857">
        <w:rPr>
          <w:rFonts w:ascii="Verdana" w:hAnsi="Verdana"/>
          <w:b/>
          <w:sz w:val="18"/>
          <w:szCs w:val="18"/>
        </w:rPr>
        <w:t>B.M. Popkin</w:t>
      </w:r>
      <w:r w:rsidRPr="00F5452D">
        <w:rPr>
          <w:rFonts w:ascii="Verdana" w:hAnsi="Verdana"/>
          <w:sz w:val="18"/>
          <w:szCs w:val="18"/>
        </w:rPr>
        <w:t xml:space="preserve">, D.K. Guilkey, J.S. Akin, L.S. Adair, and W. </w:t>
      </w:r>
      <w:proofErr w:type="spellStart"/>
      <w:r w:rsidRPr="00F5452D">
        <w:rPr>
          <w:rFonts w:ascii="Verdana" w:hAnsi="Verdana"/>
          <w:sz w:val="18"/>
          <w:szCs w:val="18"/>
        </w:rPr>
        <w:t>Flieger</w:t>
      </w:r>
      <w:proofErr w:type="spellEnd"/>
      <w:r w:rsidRPr="00F5452D">
        <w:rPr>
          <w:rFonts w:ascii="Verdana" w:hAnsi="Verdana"/>
          <w:sz w:val="18"/>
          <w:szCs w:val="18"/>
        </w:rPr>
        <w:t>. 1991. Influences on the Extent of Breast-Feeding: A Prospective Study in the Philippines. Demography. 28 (2):181-99. https://doi.org/10.2307/2061274.</w:t>
      </w:r>
    </w:p>
    <w:p w14:paraId="07D12E75" w14:textId="379499D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J. </w:t>
      </w:r>
      <w:proofErr w:type="spellStart"/>
      <w:r w:rsidR="00F5452D" w:rsidRPr="00F5452D">
        <w:rPr>
          <w:rFonts w:ascii="Verdana" w:hAnsi="Verdana"/>
          <w:sz w:val="18"/>
          <w:szCs w:val="18"/>
        </w:rPr>
        <w:t>Canahuati</w:t>
      </w:r>
      <w:proofErr w:type="spellEnd"/>
      <w:r w:rsidR="00F5452D" w:rsidRPr="00F5452D">
        <w:rPr>
          <w:rFonts w:ascii="Verdana" w:hAnsi="Verdana"/>
          <w:sz w:val="18"/>
          <w:szCs w:val="18"/>
        </w:rPr>
        <w:t xml:space="preserve">, P.E. Bailey, and C. O'Gara. 1991. An Evaluation of a National Breast-Feeding Promotion </w:t>
      </w:r>
      <w:proofErr w:type="spellStart"/>
      <w:r w:rsidR="00F5452D" w:rsidRPr="00F5452D">
        <w:rPr>
          <w:rFonts w:ascii="Verdana" w:hAnsi="Verdana"/>
          <w:sz w:val="18"/>
          <w:szCs w:val="18"/>
        </w:rPr>
        <w:t>Programme</w:t>
      </w:r>
      <w:proofErr w:type="spellEnd"/>
      <w:r w:rsidR="00F5452D" w:rsidRPr="00F5452D">
        <w:rPr>
          <w:rFonts w:ascii="Verdana" w:hAnsi="Verdana"/>
          <w:sz w:val="18"/>
          <w:szCs w:val="18"/>
        </w:rPr>
        <w:t xml:space="preserve"> in Honduras. Journal of Biosocial Science. 23:5-21. http://dx.doi.org/10.1017/s0021932000019027.</w:t>
      </w:r>
    </w:p>
    <w:p w14:paraId="7EF00469" w14:textId="647C89C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Bisgrove*, E., </w:t>
      </w:r>
      <w:r w:rsidR="00A45857" w:rsidRPr="00A45857">
        <w:rPr>
          <w:rFonts w:ascii="Verdana" w:hAnsi="Verdana"/>
          <w:b/>
          <w:sz w:val="18"/>
          <w:szCs w:val="18"/>
        </w:rPr>
        <w:t>B.M. Popkin</w:t>
      </w:r>
      <w:r w:rsidRPr="00F5452D">
        <w:rPr>
          <w:rFonts w:ascii="Verdana" w:hAnsi="Verdana"/>
          <w:sz w:val="18"/>
          <w:szCs w:val="18"/>
        </w:rPr>
        <w:t>, and C. Barba. 1991. Profiling Infant Feeding Patterns in Cebu, Philippines. Ecology of Food and Nutrition. 26 (4):291-302. https://doi.org/10.1080/03670244.1991.9991213.</w:t>
      </w:r>
    </w:p>
    <w:p w14:paraId="58E61C0A" w14:textId="612027D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Barnes*, D.L., L.S. Adair, and </w:t>
      </w:r>
      <w:r w:rsidR="00A45857" w:rsidRPr="00A45857">
        <w:rPr>
          <w:rFonts w:ascii="Verdana" w:hAnsi="Verdana"/>
          <w:b/>
          <w:sz w:val="18"/>
          <w:szCs w:val="18"/>
        </w:rPr>
        <w:t>B.M. Popkin</w:t>
      </w:r>
      <w:r w:rsidRPr="00F5452D">
        <w:rPr>
          <w:rFonts w:ascii="Verdana" w:hAnsi="Verdana"/>
          <w:sz w:val="18"/>
          <w:szCs w:val="18"/>
        </w:rPr>
        <w:t>. 1991. Women's Physical Activity and Pregnancy Outcome: A Longitudinal Analysis from the Philippines. International Journal of Epidemiology. 20 (1):162-72. https://doi.org/10.1093/ije/20.1.162.</w:t>
      </w:r>
    </w:p>
    <w:p w14:paraId="0ECE9B0E" w14:textId="2F774CE2"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M.E. Fernandez, and J.L. Avila. 1990. Infant Formula Promotion and the Health Sector in the Philippines. American Journal of Public Health. 80 (1):74-5. http://dx.doi.org/10.2105/ajph.80.1.74 PMCID: PMC1404538.</w:t>
      </w:r>
    </w:p>
    <w:p w14:paraId="271F1F63" w14:textId="7382141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L.S. Adair, J.S. Akin, R.E. Black, J. Briscoe, and W. </w:t>
      </w:r>
      <w:proofErr w:type="spellStart"/>
      <w:r w:rsidR="00F5452D" w:rsidRPr="00F5452D">
        <w:rPr>
          <w:rFonts w:ascii="Verdana" w:hAnsi="Verdana"/>
          <w:sz w:val="18"/>
          <w:szCs w:val="18"/>
        </w:rPr>
        <w:t>Flieger</w:t>
      </w:r>
      <w:proofErr w:type="spellEnd"/>
      <w:r w:rsidR="00F5452D" w:rsidRPr="00F5452D">
        <w:rPr>
          <w:rFonts w:ascii="Verdana" w:hAnsi="Verdana"/>
          <w:sz w:val="18"/>
          <w:szCs w:val="18"/>
        </w:rPr>
        <w:t>. 1990. Breast-feeding and Diarrheal Morbidity. Pediatrics. 86 (6):874-82. https://pediatrics.aappublications.org/content/86/6/874.</w:t>
      </w:r>
    </w:p>
    <w:p w14:paraId="7003CE63" w14:textId="251C5B4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McGuire, J., and </w:t>
      </w:r>
      <w:r w:rsidR="00A45857" w:rsidRPr="00A45857">
        <w:rPr>
          <w:rFonts w:ascii="Verdana" w:hAnsi="Verdana"/>
          <w:b/>
          <w:sz w:val="18"/>
          <w:szCs w:val="18"/>
        </w:rPr>
        <w:t>B.M. Popkin</w:t>
      </w:r>
      <w:r w:rsidRPr="00F5452D">
        <w:rPr>
          <w:rFonts w:ascii="Verdana" w:hAnsi="Verdana"/>
          <w:sz w:val="18"/>
          <w:szCs w:val="18"/>
        </w:rPr>
        <w:t>. 1990. Beating the Zero-Sum Game: Women and Nutrition in the Third World. Part 2. Food and Nutrition Bulletin. 12 (1):1-9. http://dx.doi.org/10.1177/156482659001200120.</w:t>
      </w:r>
    </w:p>
    <w:p w14:paraId="5D11995C" w14:textId="61A90E5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Haines*, P.S., </w:t>
      </w:r>
      <w:r w:rsidR="00A45857" w:rsidRPr="00A45857">
        <w:rPr>
          <w:rFonts w:ascii="Verdana" w:hAnsi="Verdana"/>
          <w:b/>
          <w:sz w:val="18"/>
          <w:szCs w:val="18"/>
        </w:rPr>
        <w:t>B.M. Popkin</w:t>
      </w:r>
      <w:r w:rsidRPr="00F5452D">
        <w:rPr>
          <w:rFonts w:ascii="Verdana" w:hAnsi="Verdana"/>
          <w:sz w:val="18"/>
          <w:szCs w:val="18"/>
        </w:rPr>
        <w:t>, and D.K. Guilkey. 1990. Methods of Patterning Eating Behaviors of American Women. Journal of Nutrition Education. 22 (3):124-32. https://doi.org/10.1016/S0022-3182(12)80607-8.</w:t>
      </w:r>
    </w:p>
    <w:p w14:paraId="07353FC2" w14:textId="2ED2802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Guilkey, D.K., </w:t>
      </w:r>
      <w:r w:rsidR="00A45857" w:rsidRPr="00A45857">
        <w:rPr>
          <w:rFonts w:ascii="Verdana" w:hAnsi="Verdana"/>
          <w:b/>
          <w:sz w:val="18"/>
          <w:szCs w:val="18"/>
        </w:rPr>
        <w:t>B.M. Popkin</w:t>
      </w:r>
      <w:r w:rsidRPr="00F5452D">
        <w:rPr>
          <w:rFonts w:ascii="Verdana" w:hAnsi="Verdana"/>
          <w:sz w:val="18"/>
          <w:szCs w:val="18"/>
        </w:rPr>
        <w:t xml:space="preserve">, W. </w:t>
      </w:r>
      <w:proofErr w:type="spellStart"/>
      <w:r w:rsidRPr="00F5452D">
        <w:rPr>
          <w:rFonts w:ascii="Verdana" w:hAnsi="Verdana"/>
          <w:sz w:val="18"/>
          <w:szCs w:val="18"/>
        </w:rPr>
        <w:t>Flieger</w:t>
      </w:r>
      <w:proofErr w:type="spellEnd"/>
      <w:r w:rsidRPr="00F5452D">
        <w:rPr>
          <w:rFonts w:ascii="Verdana" w:hAnsi="Verdana"/>
          <w:sz w:val="18"/>
          <w:szCs w:val="18"/>
        </w:rPr>
        <w:t>, and J.S. Akin. 1990. Changes in Breast-Feeding in the Philippines, 1973–1983. Social Science &amp; Medicine. 31 (12):1365-75. https://doi.org/10.1016/0277-9536(90)90075-4.</w:t>
      </w:r>
    </w:p>
    <w:p w14:paraId="20DBA715" w14:textId="3EA04BC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Guilkey, D.K., P.S. Haines*, and </w:t>
      </w:r>
      <w:r w:rsidR="00A45857" w:rsidRPr="00A45857">
        <w:rPr>
          <w:rFonts w:ascii="Verdana" w:hAnsi="Verdana"/>
          <w:b/>
          <w:sz w:val="18"/>
          <w:szCs w:val="18"/>
        </w:rPr>
        <w:t>B.M. Popkin</w:t>
      </w:r>
      <w:r w:rsidRPr="00F5452D">
        <w:rPr>
          <w:rFonts w:ascii="Verdana" w:hAnsi="Verdana"/>
          <w:sz w:val="18"/>
          <w:szCs w:val="18"/>
        </w:rPr>
        <w:t>. 1990. The Distribution of Food Consumption over a Year: A Longitudinal Analysis. American Journal of Agricultural Economics. 72 (4):891-900. http://dx.doi.org/10.2307/1242621.</w:t>
      </w:r>
    </w:p>
    <w:p w14:paraId="25A58D8C" w14:textId="0B8AC89F"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P.S. Haines*, and K.C. Reidy*. 1989. Food Consumption Trends of US Women: Patterns and Determinants between 1977 and 1985. American Journal of Clinical Nutrition. 49 (6):1307-19. https://doi.org/10.1093/ajcn/49.6.1307.</w:t>
      </w:r>
    </w:p>
    <w:p w14:paraId="5B34012F" w14:textId="222C1B83"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D.K. Guilkey, and P.S. Haines*. 1989. Food Consumption Changes of Adult Women between 1977 and 1985. American Journal of Agricultural Economics. 71 (4):949-59. http://dx.doi.org/10.2307/1242671.</w:t>
      </w:r>
    </w:p>
    <w:p w14:paraId="751E534B" w14:textId="514C14A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J.S. Akin, W. </w:t>
      </w:r>
      <w:proofErr w:type="spellStart"/>
      <w:r w:rsidR="00F5452D" w:rsidRPr="00F5452D">
        <w:rPr>
          <w:rFonts w:ascii="Verdana" w:hAnsi="Verdana"/>
          <w:sz w:val="18"/>
          <w:szCs w:val="18"/>
        </w:rPr>
        <w:t>Flieger</w:t>
      </w:r>
      <w:proofErr w:type="spellEnd"/>
      <w:r w:rsidR="00F5452D" w:rsidRPr="00F5452D">
        <w:rPr>
          <w:rFonts w:ascii="Verdana" w:hAnsi="Verdana"/>
          <w:sz w:val="18"/>
          <w:szCs w:val="18"/>
        </w:rPr>
        <w:t>, and E.L. Wong*. 1989. Breastfeeding Trends in the Philippines, 1973 and 1983. American Journal of Public Health. 79 (1):32-5. http://dx.doi.org/10.2105/ajph.79.1.32 PMCID: PMC1349463.</w:t>
      </w:r>
    </w:p>
    <w:p w14:paraId="276E61AE" w14:textId="6BE0C41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Guilkey, D.K., </w:t>
      </w:r>
      <w:r w:rsidR="00A45857" w:rsidRPr="00A45857">
        <w:rPr>
          <w:rFonts w:ascii="Verdana" w:hAnsi="Verdana"/>
          <w:b/>
          <w:sz w:val="18"/>
          <w:szCs w:val="18"/>
        </w:rPr>
        <w:t>B.M. Popkin</w:t>
      </w:r>
      <w:r w:rsidRPr="00F5452D">
        <w:rPr>
          <w:rFonts w:ascii="Verdana" w:hAnsi="Verdana"/>
          <w:sz w:val="18"/>
          <w:szCs w:val="18"/>
        </w:rPr>
        <w:t>, J.S. Akin, and E.L. Wong*. 1989. Prenatal Care and Pregnancy Outcomes in Cebu, Philippines. Journal of Development Economics. 30 (2):241-72. https://doi.org/10.1016/0304-3878(89)90003-5.</w:t>
      </w:r>
    </w:p>
    <w:p w14:paraId="50A60662" w14:textId="1ADD274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Bisgrove*, E.Z., </w:t>
      </w:r>
      <w:r w:rsidR="00A45857" w:rsidRPr="00A45857">
        <w:rPr>
          <w:rFonts w:ascii="Verdana" w:hAnsi="Verdana"/>
          <w:b/>
          <w:sz w:val="18"/>
          <w:szCs w:val="18"/>
        </w:rPr>
        <w:t>B.M. Popkin</w:t>
      </w:r>
      <w:r w:rsidRPr="00F5452D">
        <w:rPr>
          <w:rFonts w:ascii="Verdana" w:hAnsi="Verdana"/>
          <w:sz w:val="18"/>
          <w:szCs w:val="18"/>
        </w:rPr>
        <w:t>, and C. Barba. 1989. Infant Feeding in the Philippines: A Cluster Analysis Approach. Ecology of Food and Nutrition. 23 (2):75-90. https://doi.org/10.1080/03670244.1989.9991091.</w:t>
      </w:r>
    </w:p>
    <w:p w14:paraId="0C4FC3F5" w14:textId="59364FF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Schwartz*, J.B., J.S. Akin, and </w:t>
      </w:r>
      <w:r w:rsidR="00A45857" w:rsidRPr="00A45857">
        <w:rPr>
          <w:rFonts w:ascii="Verdana" w:hAnsi="Verdana"/>
          <w:b/>
          <w:sz w:val="18"/>
          <w:szCs w:val="18"/>
        </w:rPr>
        <w:t>B.M. Popkin</w:t>
      </w:r>
      <w:r w:rsidRPr="00F5452D">
        <w:rPr>
          <w:rFonts w:ascii="Verdana" w:hAnsi="Verdana"/>
          <w:sz w:val="18"/>
          <w:szCs w:val="18"/>
        </w:rPr>
        <w:t>. 1988. Price and Income Elasticities of Demand for Modern Health Care: The Case of Infant Delivery in the Philippines. World Bank Economy Review. 2 (1):49-76. http://dx.doi.org/10.1093/wber/2.1.49.</w:t>
      </w:r>
    </w:p>
    <w:p w14:paraId="6B1D461F" w14:textId="262667D8"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E.Z. Bisgrove*. 1988. Nutrition and Urbanization (Part 2): Urbanization and Nutrition in Low-Income Countries. Food and Nutrition Bulletin. 10 (1):1-22. http://dx.doi.org/10.1177/156482658801000118.</w:t>
      </w:r>
    </w:p>
    <w:p w14:paraId="5D181556" w14:textId="5BF5A5E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Haines*, P.S., D.K. Guilkey, and </w:t>
      </w:r>
      <w:r w:rsidR="00A45857" w:rsidRPr="00A45857">
        <w:rPr>
          <w:rFonts w:ascii="Verdana" w:hAnsi="Verdana"/>
          <w:b/>
          <w:sz w:val="18"/>
          <w:szCs w:val="18"/>
        </w:rPr>
        <w:t>B.M. Popkin</w:t>
      </w:r>
      <w:r w:rsidRPr="00F5452D">
        <w:rPr>
          <w:rFonts w:ascii="Verdana" w:hAnsi="Verdana"/>
          <w:sz w:val="18"/>
          <w:szCs w:val="18"/>
        </w:rPr>
        <w:t>. 1988. Modeling Food Consumption Decisions as a Two-Step Process. American Journal of Agricultural Economics. 70 (3):543-52. http://dx.doi.org/10.2307/1241492.</w:t>
      </w:r>
    </w:p>
    <w:p w14:paraId="7FF76AAA" w14:textId="27C333B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Guilkey, D.K., R.R. </w:t>
      </w:r>
      <w:proofErr w:type="spellStart"/>
      <w:r w:rsidRPr="00F5452D">
        <w:rPr>
          <w:rFonts w:ascii="Verdana" w:hAnsi="Verdana"/>
          <w:sz w:val="18"/>
          <w:szCs w:val="18"/>
        </w:rPr>
        <w:t>Rindfuss</w:t>
      </w:r>
      <w:proofErr w:type="spellEnd"/>
      <w:r w:rsidRPr="00F5452D">
        <w:rPr>
          <w:rFonts w:ascii="Verdana" w:hAnsi="Verdana"/>
          <w:sz w:val="18"/>
          <w:szCs w:val="18"/>
        </w:rPr>
        <w:t xml:space="preserve">, </w:t>
      </w:r>
      <w:r w:rsidR="00A45857" w:rsidRPr="00A45857">
        <w:rPr>
          <w:rFonts w:ascii="Verdana" w:hAnsi="Verdana"/>
          <w:b/>
          <w:sz w:val="18"/>
          <w:szCs w:val="18"/>
        </w:rPr>
        <w:t>B.M. Popkin</w:t>
      </w:r>
      <w:r w:rsidRPr="00F5452D">
        <w:rPr>
          <w:rFonts w:ascii="Verdana" w:hAnsi="Verdana"/>
          <w:sz w:val="18"/>
          <w:szCs w:val="18"/>
        </w:rPr>
        <w:t xml:space="preserve">, J.S. Akin, and V. </w:t>
      </w:r>
      <w:proofErr w:type="spellStart"/>
      <w:r w:rsidRPr="00F5452D">
        <w:rPr>
          <w:rFonts w:ascii="Verdana" w:hAnsi="Verdana"/>
          <w:sz w:val="18"/>
          <w:szCs w:val="18"/>
        </w:rPr>
        <w:t>Paqueo</w:t>
      </w:r>
      <w:proofErr w:type="spellEnd"/>
      <w:r w:rsidRPr="00F5452D">
        <w:rPr>
          <w:rFonts w:ascii="Verdana" w:hAnsi="Verdana"/>
          <w:sz w:val="18"/>
          <w:szCs w:val="18"/>
        </w:rPr>
        <w:t>. 1988. Child Spacing in the Philippines: The Effect of Current Characteristics and Rural Development. Population Studies. 42 (2):259-73. https://doi.org/10.1080/0032472031000143356.</w:t>
      </w:r>
    </w:p>
    <w:p w14:paraId="51C40793" w14:textId="77BAC4D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Fernandez, M.A.E.L., and </w:t>
      </w:r>
      <w:r w:rsidR="00A45857" w:rsidRPr="00A45857">
        <w:rPr>
          <w:rFonts w:ascii="Verdana" w:hAnsi="Verdana"/>
          <w:b/>
          <w:sz w:val="18"/>
          <w:szCs w:val="18"/>
        </w:rPr>
        <w:t>B.M. Popkin</w:t>
      </w:r>
      <w:r w:rsidRPr="00F5452D">
        <w:rPr>
          <w:rFonts w:ascii="Verdana" w:hAnsi="Verdana"/>
          <w:sz w:val="18"/>
          <w:szCs w:val="18"/>
        </w:rPr>
        <w:t xml:space="preserve">. 1988. </w:t>
      </w:r>
      <w:proofErr w:type="spellStart"/>
      <w:r w:rsidRPr="00F5452D">
        <w:rPr>
          <w:rFonts w:ascii="Verdana" w:hAnsi="Verdana"/>
          <w:sz w:val="18"/>
          <w:szCs w:val="18"/>
        </w:rPr>
        <w:t>Prelacteal</w:t>
      </w:r>
      <w:proofErr w:type="spellEnd"/>
      <w:r w:rsidRPr="00F5452D">
        <w:rPr>
          <w:rFonts w:ascii="Verdana" w:hAnsi="Verdana"/>
          <w:sz w:val="18"/>
          <w:szCs w:val="18"/>
        </w:rPr>
        <w:t xml:space="preserve"> Feeding Patterns in the Philippines. Ecology of Food and Nutrition. 21 (4):303-14. https://doi.org/10.1080/03670244.1988.9991044.</w:t>
      </w:r>
    </w:p>
    <w:p w14:paraId="699D4F84" w14:textId="77777777" w:rsidR="00B43A80" w:rsidRDefault="00B43A80">
      <w:pPr>
        <w:rPr>
          <w:rFonts w:ascii="Verdana" w:hAnsi="Verdana"/>
          <w:sz w:val="18"/>
          <w:szCs w:val="18"/>
        </w:rPr>
      </w:pPr>
      <w:r>
        <w:rPr>
          <w:rFonts w:ascii="Verdana" w:hAnsi="Verdana"/>
          <w:sz w:val="18"/>
          <w:szCs w:val="18"/>
        </w:rPr>
        <w:br w:type="page"/>
      </w:r>
    </w:p>
    <w:p w14:paraId="68636A24" w14:textId="71BFE41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proofErr w:type="spellStart"/>
      <w:r w:rsidRPr="00F5452D">
        <w:rPr>
          <w:rFonts w:ascii="Verdana" w:hAnsi="Verdana"/>
          <w:sz w:val="18"/>
          <w:szCs w:val="18"/>
        </w:rPr>
        <w:lastRenderedPageBreak/>
        <w:t>Deang</w:t>
      </w:r>
      <w:proofErr w:type="spellEnd"/>
      <w:r w:rsidRPr="00F5452D">
        <w:rPr>
          <w:rFonts w:ascii="Verdana" w:hAnsi="Verdana"/>
          <w:sz w:val="18"/>
          <w:szCs w:val="18"/>
        </w:rPr>
        <w:t xml:space="preserve">*, L.P., R.M. Doan, and </w:t>
      </w:r>
      <w:r w:rsidR="00A45857" w:rsidRPr="00A45857">
        <w:rPr>
          <w:rFonts w:ascii="Verdana" w:hAnsi="Verdana"/>
          <w:b/>
          <w:sz w:val="18"/>
          <w:szCs w:val="18"/>
        </w:rPr>
        <w:t>B.M. Popkin</w:t>
      </w:r>
      <w:r w:rsidRPr="00F5452D">
        <w:rPr>
          <w:rFonts w:ascii="Verdana" w:hAnsi="Verdana"/>
          <w:sz w:val="18"/>
          <w:szCs w:val="18"/>
        </w:rPr>
        <w:t>. 1988. Influences of Household Structure and Composition on Breast-feeding. Philippine Population Journal. 4 (1-4):38-52. https://www.ncbi.nlm.nih.gov/pubmed/?term=Influences+of+Household+Structure+and+Composition+on+Breast-feeding.</w:t>
      </w:r>
    </w:p>
    <w:p w14:paraId="48EBDBD1" w14:textId="7E1F40B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Adair, L.S., and </w:t>
      </w:r>
      <w:r w:rsidR="00A45857" w:rsidRPr="00A45857">
        <w:rPr>
          <w:rFonts w:ascii="Verdana" w:hAnsi="Verdana"/>
          <w:b/>
          <w:sz w:val="18"/>
          <w:szCs w:val="18"/>
        </w:rPr>
        <w:t>B.M. Popkin</w:t>
      </w:r>
      <w:r w:rsidRPr="00F5452D">
        <w:rPr>
          <w:rFonts w:ascii="Verdana" w:hAnsi="Verdana"/>
          <w:sz w:val="18"/>
          <w:szCs w:val="18"/>
        </w:rPr>
        <w:t>. 1988. Birth Weight, Maturity, and Proportionality in Filipino Infants. Human Biology. 60 (2):319-39. https://www.ncbi.nlm.nih.gov/pubmed/?term=Birth+Weight%2C+Maturity%2C+and+Proportionality+in+Filipino+Infants.</w:t>
      </w:r>
    </w:p>
    <w:p w14:paraId="1B5CBA9E" w14:textId="469546D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Wong*, E.L., </w:t>
      </w:r>
      <w:r w:rsidR="00A45857" w:rsidRPr="00A45857">
        <w:rPr>
          <w:rFonts w:ascii="Verdana" w:hAnsi="Verdana"/>
          <w:b/>
          <w:sz w:val="18"/>
          <w:szCs w:val="18"/>
        </w:rPr>
        <w:t>B.M. Popkin</w:t>
      </w:r>
      <w:r w:rsidRPr="00F5452D">
        <w:rPr>
          <w:rFonts w:ascii="Verdana" w:hAnsi="Verdana"/>
          <w:sz w:val="18"/>
          <w:szCs w:val="18"/>
        </w:rPr>
        <w:t>, D.K. Guilkey, and J.S. Akin. 1987. Accessibility, Quality of Care and Prenatal Care Use in the Philippines. Social Science &amp; Medicine. 24 (11):927-44. https://doi.org/10.1016/0277-9536(87)90286-3.</w:t>
      </w:r>
    </w:p>
    <w:p w14:paraId="4F700322" w14:textId="7FB9D4F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Haines*, P.S., and </w:t>
      </w:r>
      <w:r w:rsidR="00A45857" w:rsidRPr="00A45857">
        <w:rPr>
          <w:rFonts w:ascii="Verdana" w:hAnsi="Verdana"/>
          <w:b/>
          <w:sz w:val="18"/>
          <w:szCs w:val="18"/>
        </w:rPr>
        <w:t>B.M. Popkin</w:t>
      </w:r>
      <w:r w:rsidRPr="00F5452D">
        <w:rPr>
          <w:rFonts w:ascii="Verdana" w:hAnsi="Verdana"/>
          <w:sz w:val="18"/>
          <w:szCs w:val="18"/>
        </w:rPr>
        <w:t>. 1987. The Role of Cereal Products in the School Lunch Program. Cereal Foods World. 32 (2):197-201.</w:t>
      </w:r>
    </w:p>
    <w:p w14:paraId="173510FC" w14:textId="215B7CC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D.K. Guilkey, </w:t>
      </w:r>
      <w:r w:rsidR="00A45857" w:rsidRPr="00A45857">
        <w:rPr>
          <w:rFonts w:ascii="Verdana" w:hAnsi="Verdana"/>
          <w:b/>
          <w:sz w:val="18"/>
          <w:szCs w:val="18"/>
        </w:rPr>
        <w:t>B.M. Popkin</w:t>
      </w:r>
      <w:r w:rsidRPr="00F5452D">
        <w:rPr>
          <w:rFonts w:ascii="Verdana" w:hAnsi="Verdana"/>
          <w:sz w:val="18"/>
          <w:szCs w:val="18"/>
        </w:rPr>
        <w:t>, and K.M. Smith*. 1987. Determinants of Nutrient Intake of the Elderly. Journal of Applied Gerontology. 6 (3):227-58. http://dx.doi.org/10.1177/073346488700600301.</w:t>
      </w:r>
    </w:p>
    <w:p w14:paraId="69D96105" w14:textId="1933E685"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D.K. Guilkey, </w:t>
      </w:r>
      <w:r w:rsidR="00A45857" w:rsidRPr="00A45857">
        <w:rPr>
          <w:rFonts w:ascii="Verdana" w:hAnsi="Verdana"/>
          <w:b/>
          <w:sz w:val="18"/>
          <w:szCs w:val="18"/>
        </w:rPr>
        <w:t>B.M. Popkin</w:t>
      </w:r>
      <w:r w:rsidRPr="00F5452D">
        <w:rPr>
          <w:rFonts w:ascii="Verdana" w:hAnsi="Verdana"/>
          <w:sz w:val="18"/>
          <w:szCs w:val="18"/>
        </w:rPr>
        <w:t>, and M.T. Fanelli. 1986. Cluster Analysis of Food Consumption Patterns of Older Americans. Journal of the American Dietetic Association. 86 (5):616-24.</w:t>
      </w:r>
    </w:p>
    <w:p w14:paraId="536BF5F9" w14:textId="04C695E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C.C. Griffin*, D.K. Guilkey, and </w:t>
      </w:r>
      <w:r w:rsidR="00A45857" w:rsidRPr="00A45857">
        <w:rPr>
          <w:rFonts w:ascii="Verdana" w:hAnsi="Verdana"/>
          <w:b/>
          <w:sz w:val="18"/>
          <w:szCs w:val="18"/>
        </w:rPr>
        <w:t>B.M. Popkin</w:t>
      </w:r>
      <w:r w:rsidRPr="00F5452D">
        <w:rPr>
          <w:rFonts w:ascii="Verdana" w:hAnsi="Verdana"/>
          <w:sz w:val="18"/>
          <w:szCs w:val="18"/>
        </w:rPr>
        <w:t>. 1986. The Demand for Adult Outpatient Services in the Bicol Region of the Philippines. Social Science &amp; Medicine. 22 (3):321-8. https://doi.org/10.1016/0277-9536(86)90130-9.</w:t>
      </w:r>
    </w:p>
    <w:p w14:paraId="6FC846A4" w14:textId="138FDC01"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C.C. Griffin*, D.K. Guilkey, and </w:t>
      </w:r>
      <w:r w:rsidR="00A45857" w:rsidRPr="00A45857">
        <w:rPr>
          <w:rFonts w:ascii="Verdana" w:hAnsi="Verdana"/>
          <w:b/>
          <w:sz w:val="18"/>
          <w:szCs w:val="18"/>
        </w:rPr>
        <w:t>B.M. Popkin</w:t>
      </w:r>
      <w:r w:rsidRPr="00F5452D">
        <w:rPr>
          <w:rFonts w:ascii="Verdana" w:hAnsi="Verdana"/>
          <w:sz w:val="18"/>
          <w:szCs w:val="18"/>
        </w:rPr>
        <w:t>. 1986. The Demand for Primary Health Care Services in the Bicol Region of the Philippines. Economic Development and Cultural Change. 34 (4):755-82. https://doi.org/10.1086/451558.</w:t>
      </w:r>
    </w:p>
    <w:p w14:paraId="714B0513" w14:textId="107E2BF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R.E. Bilsborrow, D.K. Guilkey, and </w:t>
      </w:r>
      <w:r w:rsidR="00A45857" w:rsidRPr="00A45857">
        <w:rPr>
          <w:rFonts w:ascii="Verdana" w:hAnsi="Verdana"/>
          <w:b/>
          <w:sz w:val="18"/>
          <w:szCs w:val="18"/>
        </w:rPr>
        <w:t>B.M. Popkin</w:t>
      </w:r>
      <w:r w:rsidRPr="00F5452D">
        <w:rPr>
          <w:rFonts w:ascii="Verdana" w:hAnsi="Verdana"/>
          <w:sz w:val="18"/>
          <w:szCs w:val="18"/>
        </w:rPr>
        <w:t>. 1986. Breastfeeding Patterns and Determinants in the Near East: An Analysis for Four Countries. Population Studies. 40 (2):247-62. https://doi.org/10.1080/0032472031000142056.</w:t>
      </w:r>
    </w:p>
    <w:p w14:paraId="660EA1B6" w14:textId="0BB27A3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R.E. Bilsborrow, D.K. Guilkey, and </w:t>
      </w:r>
      <w:r w:rsidR="00A45857" w:rsidRPr="00A45857">
        <w:rPr>
          <w:rFonts w:ascii="Verdana" w:hAnsi="Verdana"/>
          <w:b/>
          <w:sz w:val="18"/>
          <w:szCs w:val="18"/>
        </w:rPr>
        <w:t>B.M. Popkin</w:t>
      </w:r>
      <w:r w:rsidRPr="00F5452D">
        <w:rPr>
          <w:rFonts w:ascii="Verdana" w:hAnsi="Verdana"/>
          <w:sz w:val="18"/>
          <w:szCs w:val="18"/>
        </w:rPr>
        <w:t>. 1986. Breast-Feeding Patterns and Determinants in Jordan. Population Bulletin of ECWA. 28:5-41.</w:t>
      </w:r>
    </w:p>
    <w:p w14:paraId="5A5EAE0A" w14:textId="5384535C"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M.E. Yamamoto*, and C.C. Griffin*. 1985. Breast-Feeding in the Philippines: The Role of the Health Sector. Journal of Biosocial Science. 17 (Suppl. 9):99-125. http://dx.doi.org/10.1017/S0021932000025153.</w:t>
      </w:r>
    </w:p>
    <w:p w14:paraId="7D479730" w14:textId="1A1F32A2"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M.E. Yamamoto*. 1985. A Comparison of Anthropometric Classifications for Nutritional Status Determination: A Case Study in the Philippines. Journal of Tropical Pediatrics. 31 (6):311-9. https://doi.org/10.1093/tropej/31.6.311.</w:t>
      </w:r>
    </w:p>
    <w:p w14:paraId="3E7FF94F" w14:textId="77C49D2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D.K. Guilkey, </w:t>
      </w:r>
      <w:r w:rsidR="00A45857" w:rsidRPr="00A45857">
        <w:rPr>
          <w:rFonts w:ascii="Verdana" w:hAnsi="Verdana"/>
          <w:b/>
          <w:sz w:val="18"/>
          <w:szCs w:val="18"/>
        </w:rPr>
        <w:t>B.M. Popkin</w:t>
      </w:r>
      <w:r w:rsidRPr="00F5452D">
        <w:rPr>
          <w:rFonts w:ascii="Verdana" w:hAnsi="Verdana"/>
          <w:sz w:val="18"/>
          <w:szCs w:val="18"/>
        </w:rPr>
        <w:t>, and K.M. Smith*. 1985. The Impact of Federal Transfer Programs on the Nutrient Intake of Elderly Individuals. Journal of Human Resources. 20 (3):383-404. http://dx.doi.org/10.2307/145889.</w:t>
      </w:r>
    </w:p>
    <w:p w14:paraId="4E8C22B1" w14:textId="32FB474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D.K. Guilkey, and </w:t>
      </w:r>
      <w:r w:rsidR="00A45857" w:rsidRPr="00A45857">
        <w:rPr>
          <w:rFonts w:ascii="Verdana" w:hAnsi="Verdana"/>
          <w:b/>
          <w:sz w:val="18"/>
          <w:szCs w:val="18"/>
        </w:rPr>
        <w:t>B.M. Popkin</w:t>
      </w:r>
      <w:r w:rsidRPr="00F5452D">
        <w:rPr>
          <w:rFonts w:ascii="Verdana" w:hAnsi="Verdana"/>
          <w:sz w:val="18"/>
          <w:szCs w:val="18"/>
        </w:rPr>
        <w:t>. 1985. Changes in Elderly Household Participation in the Food Stamp Program. Journal of Nutrition for the Elderly. 4 (3):25-52. https://doi.org/10.1300/J052v04n03_04.</w:t>
      </w:r>
    </w:p>
    <w:p w14:paraId="711BB5B7" w14:textId="782424A4"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C.C. Griffin, D.K. Guilkey, and </w:t>
      </w:r>
      <w:r w:rsidR="00A45857" w:rsidRPr="00A45857">
        <w:rPr>
          <w:rFonts w:ascii="Verdana" w:hAnsi="Verdana"/>
          <w:b/>
          <w:sz w:val="18"/>
          <w:szCs w:val="18"/>
        </w:rPr>
        <w:t>B.M. Popkin</w:t>
      </w:r>
      <w:r w:rsidRPr="00F5452D">
        <w:rPr>
          <w:rFonts w:ascii="Verdana" w:hAnsi="Verdana"/>
          <w:sz w:val="18"/>
          <w:szCs w:val="18"/>
        </w:rPr>
        <w:t>. 1985. Determinants of Infant Feeding: A Household Production Approach. Economic Development and Cultural Change. 34 (1):57-81. http://dx.doi.org/10.1086/451509.</w:t>
      </w:r>
    </w:p>
    <w:p w14:paraId="4F173061" w14:textId="502018C0"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M.E. Yamamoto*, and C.C. Griffin*. 1984. Traditional and Modern Health Professionals and Breast-Feeding in the Philippines. Journal of Pediatric Gastroenterology and Nutrition. 3 (5):765-76. http://dx.doi.org/10.1097/00005176-198411000-00023.</w:t>
      </w:r>
    </w:p>
    <w:p w14:paraId="47A7DFAA" w14:textId="6C0D2497"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Griffin*, C.C., </w:t>
      </w:r>
      <w:r w:rsidR="00A45857" w:rsidRPr="00A45857">
        <w:rPr>
          <w:rFonts w:ascii="Verdana" w:hAnsi="Verdana"/>
          <w:b/>
          <w:sz w:val="18"/>
          <w:szCs w:val="18"/>
        </w:rPr>
        <w:t>B.M. Popkin</w:t>
      </w:r>
      <w:r w:rsidRPr="00F5452D">
        <w:rPr>
          <w:rFonts w:ascii="Verdana" w:hAnsi="Verdana"/>
          <w:sz w:val="18"/>
          <w:szCs w:val="18"/>
        </w:rPr>
        <w:t>, and D.S. Spicer*. 1984. Infant Formula Promotion and Infant-Feeding Practices, Bicol Region, Philippines. American Journal of Public Health. 74 (9):992-7. http://dx.doi.org/10.2105/ajph.74.9.992 PMCID: PMC1651775.</w:t>
      </w:r>
    </w:p>
    <w:p w14:paraId="0E3C6237" w14:textId="2239E6C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D.K. Guilkey, and </w:t>
      </w:r>
      <w:r w:rsidR="00A45857" w:rsidRPr="00A45857">
        <w:rPr>
          <w:rFonts w:ascii="Verdana" w:hAnsi="Verdana"/>
          <w:b/>
          <w:sz w:val="18"/>
          <w:szCs w:val="18"/>
        </w:rPr>
        <w:t>B.M. Popkin</w:t>
      </w:r>
      <w:r w:rsidRPr="00F5452D">
        <w:rPr>
          <w:rFonts w:ascii="Verdana" w:hAnsi="Verdana"/>
          <w:sz w:val="18"/>
          <w:szCs w:val="18"/>
        </w:rPr>
        <w:t>. 1984. Response to: “A comment on J. Akin et al., ‘The Determinants of Breastfeeding in Sri Lanka’”. Demography. 21 (4):687-8. https://doi.org/10.2307/2060926.</w:t>
      </w:r>
    </w:p>
    <w:p w14:paraId="3D908935" w14:textId="2CF768C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R.E. Bilsborrow, J.S. Akin, and M.E. Yamamoto*. 1983. Breast</w:t>
      </w:r>
      <w:r w:rsidR="00F5452D" w:rsidRPr="00F5452D">
        <w:rPr>
          <w:rFonts w:ascii="Cambria Math" w:hAnsi="Cambria Math" w:cs="Cambria Math"/>
          <w:sz w:val="18"/>
          <w:szCs w:val="18"/>
        </w:rPr>
        <w:t>‐</w:t>
      </w:r>
      <w:r w:rsidR="00F5452D" w:rsidRPr="00F5452D">
        <w:rPr>
          <w:rFonts w:ascii="Verdana" w:hAnsi="Verdana"/>
          <w:sz w:val="18"/>
          <w:szCs w:val="18"/>
        </w:rPr>
        <w:t>Feeding Determinants in Low</w:t>
      </w:r>
      <w:r w:rsidR="00F5452D" w:rsidRPr="00F5452D">
        <w:rPr>
          <w:rFonts w:ascii="Cambria Math" w:hAnsi="Cambria Math" w:cs="Cambria Math"/>
          <w:sz w:val="18"/>
          <w:szCs w:val="18"/>
        </w:rPr>
        <w:t>‐</w:t>
      </w:r>
      <w:r w:rsidR="00F5452D" w:rsidRPr="00F5452D">
        <w:rPr>
          <w:rFonts w:ascii="Verdana" w:hAnsi="Verdana"/>
          <w:sz w:val="18"/>
          <w:szCs w:val="18"/>
        </w:rPr>
        <w:t>Income Countries. Medical Anthropology. 7 (1):1-31. https://doi.org/10.1080/01459740.1983.9987025.</w:t>
      </w:r>
    </w:p>
    <w:p w14:paraId="6CEC9D0E" w14:textId="68F2FA5D"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lastRenderedPageBreak/>
        <w:t xml:space="preserve">Akin, J.S., D.K. Guilkey, </w:t>
      </w:r>
      <w:r w:rsidR="00A45857" w:rsidRPr="00A45857">
        <w:rPr>
          <w:rFonts w:ascii="Verdana" w:hAnsi="Verdana"/>
          <w:b/>
          <w:sz w:val="18"/>
          <w:szCs w:val="18"/>
        </w:rPr>
        <w:t>B.M. Popkin</w:t>
      </w:r>
      <w:r w:rsidRPr="00F5452D">
        <w:rPr>
          <w:rFonts w:ascii="Verdana" w:hAnsi="Verdana"/>
          <w:sz w:val="18"/>
          <w:szCs w:val="18"/>
        </w:rPr>
        <w:t>, and J.H. Wyckoff*. 1983. The Demand for School Lunches: An Analysis of Individual Participation in the School Lunch Program. Journal of Human Resources. 18 (2):213-30. http://dx.doi.org/10.2307/145483.</w:t>
      </w:r>
    </w:p>
    <w:p w14:paraId="4C520404" w14:textId="42C538F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D.K. Guilkey, and </w:t>
      </w:r>
      <w:r w:rsidR="00A45857" w:rsidRPr="00A45857">
        <w:rPr>
          <w:rFonts w:ascii="Verdana" w:hAnsi="Verdana"/>
          <w:b/>
          <w:sz w:val="18"/>
          <w:szCs w:val="18"/>
        </w:rPr>
        <w:t>B.M. Popkin</w:t>
      </w:r>
      <w:r w:rsidRPr="00F5452D">
        <w:rPr>
          <w:rFonts w:ascii="Verdana" w:hAnsi="Verdana"/>
          <w:sz w:val="18"/>
          <w:szCs w:val="18"/>
        </w:rPr>
        <w:t>. 1983. The School Lunch Program and Nutrient Intake: A Switching Regression Analysis. American Journal of Agricultural Economics. 65 (3):477-85.</w:t>
      </w:r>
    </w:p>
    <w:p w14:paraId="0170F6E2" w14:textId="39C7BCEF"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D.K. Guilkey, P.S. Haines*, and </w:t>
      </w:r>
      <w:r w:rsidR="00A45857" w:rsidRPr="00A45857">
        <w:rPr>
          <w:rFonts w:ascii="Verdana" w:hAnsi="Verdana"/>
          <w:b/>
          <w:sz w:val="18"/>
          <w:szCs w:val="18"/>
        </w:rPr>
        <w:t>B.M. Popkin</w:t>
      </w:r>
      <w:r w:rsidRPr="00F5452D">
        <w:rPr>
          <w:rFonts w:ascii="Verdana" w:hAnsi="Verdana"/>
          <w:sz w:val="18"/>
          <w:szCs w:val="18"/>
        </w:rPr>
        <w:t>. 1983. The Impact of the School Lunch Program on Nutrient Intake. School Food Service Research Review. 7 (1):13-8.</w:t>
      </w:r>
    </w:p>
    <w:p w14:paraId="65BBDF04" w14:textId="7CAAA2DF"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M. Lim-</w:t>
      </w:r>
      <w:proofErr w:type="spellStart"/>
      <w:r w:rsidR="00F5452D" w:rsidRPr="00F5452D">
        <w:rPr>
          <w:rFonts w:ascii="Verdana" w:hAnsi="Verdana"/>
          <w:sz w:val="18"/>
          <w:szCs w:val="18"/>
        </w:rPr>
        <w:t>Ybanez</w:t>
      </w:r>
      <w:proofErr w:type="spellEnd"/>
      <w:r w:rsidR="00F5452D" w:rsidRPr="00F5452D">
        <w:rPr>
          <w:rFonts w:ascii="Verdana" w:hAnsi="Verdana"/>
          <w:sz w:val="18"/>
          <w:szCs w:val="18"/>
        </w:rPr>
        <w:t>*. 1982. Nutrition and School Achievement. Social Science &amp; Medicine. 16 (1):53-61. https://doi.org/10.1016/0277-9536(82)90423-3.</w:t>
      </w:r>
    </w:p>
    <w:p w14:paraId="73678F04" w14:textId="1A66C9B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R.E. Bilsborrow, and J.S. Akin. 1982. Breast-Feeding Patterns in Low-Income Countries. Science. 218 (4577):1088-93. http://dx.doi.org/10.1126/science.7146896.</w:t>
      </w:r>
    </w:p>
    <w:p w14:paraId="66E68DB4" w14:textId="7BFFBBA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1982. A Household Framework for Examining the Social and Economic Consequences of Tropical Diseases. Social Science &amp; Medicine. 16 (5):533-43. https://doi.org/10.1016/0277-9536(82)90307-0.</w:t>
      </w:r>
    </w:p>
    <w:p w14:paraId="35D718F8" w14:textId="4C7BA995"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P.S. Haines*. 1981. Factors Affecting Food Selection: The Role of Economics. Journal of the American Dietetic Association. 79 (4):419-25.</w:t>
      </w:r>
    </w:p>
    <w:p w14:paraId="17E5AF1F" w14:textId="21E28A7B"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1981. Community</w:t>
      </w:r>
      <w:r w:rsidR="00F5452D" w:rsidRPr="00F5452D">
        <w:rPr>
          <w:rFonts w:ascii="Cambria Math" w:hAnsi="Cambria Math" w:cs="Cambria Math"/>
          <w:sz w:val="18"/>
          <w:szCs w:val="18"/>
        </w:rPr>
        <w:t>‐</w:t>
      </w:r>
      <w:r w:rsidR="00F5452D" w:rsidRPr="00F5452D">
        <w:rPr>
          <w:rFonts w:ascii="Verdana" w:hAnsi="Verdana"/>
          <w:sz w:val="18"/>
          <w:szCs w:val="18"/>
        </w:rPr>
        <w:t>Level Considerations in Nutrition Planning in Low Income Nations. Ecology of Food and Nutrition. 10 (4):227-36. https://doi.org/10.1080/03670244.1981.9990643.</w:t>
      </w:r>
    </w:p>
    <w:p w14:paraId="617C079C" w14:textId="4C278F8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J.S., D.K. Guilkey, and </w:t>
      </w:r>
      <w:r w:rsidR="00A45857" w:rsidRPr="00A45857">
        <w:rPr>
          <w:rFonts w:ascii="Verdana" w:hAnsi="Verdana"/>
          <w:b/>
          <w:sz w:val="18"/>
          <w:szCs w:val="18"/>
        </w:rPr>
        <w:t>B.M. Popkin</w:t>
      </w:r>
      <w:r w:rsidRPr="00F5452D">
        <w:rPr>
          <w:rFonts w:ascii="Verdana" w:hAnsi="Verdana"/>
          <w:sz w:val="18"/>
          <w:szCs w:val="18"/>
        </w:rPr>
        <w:t>. 1981. The Demand for Child Health Services in the Philippines. Social Science &amp; Medicine. Part C: Medical Economics. 15 (4):249-57. https://doi.org/10.1016/0160-7995(81)90049-6.</w:t>
      </w:r>
    </w:p>
    <w:p w14:paraId="6E3CD338" w14:textId="73452363"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 D. Guilkey, </w:t>
      </w:r>
      <w:r w:rsidR="00A45857" w:rsidRPr="00A45857">
        <w:rPr>
          <w:rFonts w:ascii="Verdana" w:hAnsi="Verdana"/>
          <w:b/>
          <w:sz w:val="18"/>
          <w:szCs w:val="18"/>
        </w:rPr>
        <w:t>B.M. Popkin</w:t>
      </w:r>
      <w:r w:rsidRPr="00F5452D">
        <w:rPr>
          <w:rFonts w:ascii="Verdana" w:hAnsi="Verdana"/>
          <w:sz w:val="18"/>
          <w:szCs w:val="18"/>
        </w:rPr>
        <w:t>, J. Bass, and P.S. Haines*. 1981. Who Benefits from School Feeding: An Analysis of Participation in the National School Breakfast and Lunch Programs. Food Technology. 35 (9):70-9.</w:t>
      </w:r>
    </w:p>
    <w:p w14:paraId="2E800C99" w14:textId="3EC5DFC9"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Akin, J., R. Bilsborrow, D. Guilkey, </w:t>
      </w:r>
      <w:r w:rsidR="00A45857" w:rsidRPr="00A45857">
        <w:rPr>
          <w:rFonts w:ascii="Verdana" w:hAnsi="Verdana"/>
          <w:b/>
          <w:sz w:val="18"/>
          <w:szCs w:val="18"/>
        </w:rPr>
        <w:t>B.M. Popkin</w:t>
      </w:r>
      <w:r w:rsidRPr="00F5452D">
        <w:rPr>
          <w:rFonts w:ascii="Verdana" w:hAnsi="Verdana"/>
          <w:sz w:val="18"/>
          <w:szCs w:val="18"/>
        </w:rPr>
        <w:t xml:space="preserve">, D. Benoit, P. </w:t>
      </w:r>
      <w:proofErr w:type="spellStart"/>
      <w:r w:rsidRPr="00F5452D">
        <w:rPr>
          <w:rFonts w:ascii="Verdana" w:hAnsi="Verdana"/>
          <w:sz w:val="18"/>
          <w:szCs w:val="18"/>
        </w:rPr>
        <w:t>Cantrelle</w:t>
      </w:r>
      <w:proofErr w:type="spellEnd"/>
      <w:r w:rsidRPr="00F5452D">
        <w:rPr>
          <w:rFonts w:ascii="Verdana" w:hAnsi="Verdana"/>
          <w:sz w:val="18"/>
          <w:szCs w:val="18"/>
        </w:rPr>
        <w:t xml:space="preserve">, M. </w:t>
      </w:r>
      <w:proofErr w:type="spellStart"/>
      <w:r w:rsidRPr="00F5452D">
        <w:rPr>
          <w:rFonts w:ascii="Verdana" w:hAnsi="Verdana"/>
          <w:sz w:val="18"/>
          <w:szCs w:val="18"/>
        </w:rPr>
        <w:t>Garenne</w:t>
      </w:r>
      <w:proofErr w:type="spellEnd"/>
      <w:r w:rsidRPr="00F5452D">
        <w:rPr>
          <w:rFonts w:ascii="Verdana" w:hAnsi="Verdana"/>
          <w:sz w:val="18"/>
          <w:szCs w:val="18"/>
        </w:rPr>
        <w:t>, and P. Levi. 1981. The Determinants of Breast-Feeding in Sri Lanka. Demography. 18 (3):287-307. https://doi.org/10.2307/2060998.</w:t>
      </w:r>
    </w:p>
    <w:p w14:paraId="017009CD" w14:textId="19F51FF8"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Solon, F.S., </w:t>
      </w:r>
      <w:r w:rsidR="00A45857" w:rsidRPr="00A45857">
        <w:rPr>
          <w:rFonts w:ascii="Verdana" w:hAnsi="Verdana"/>
          <w:b/>
          <w:sz w:val="18"/>
          <w:szCs w:val="18"/>
        </w:rPr>
        <w:t>B.M. Popkin</w:t>
      </w:r>
      <w:r w:rsidRPr="00F5452D">
        <w:rPr>
          <w:rFonts w:ascii="Verdana" w:hAnsi="Verdana"/>
          <w:sz w:val="18"/>
          <w:szCs w:val="18"/>
        </w:rPr>
        <w:t>, T.L. Fernandez, and M.C. Latham. 1980. Control of Vitamin A Deficiency in the in the Philippines--A Pilot Project. Food and Nutrition. 6 (2):27-36.</w:t>
      </w:r>
    </w:p>
    <w:p w14:paraId="4234A423" w14:textId="6708F53A"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F.S. Solon, T. Fernandez, and M.C. </w:t>
      </w:r>
      <w:proofErr w:type="spellStart"/>
      <w:r w:rsidR="00F5452D" w:rsidRPr="00F5452D">
        <w:rPr>
          <w:rFonts w:ascii="Verdana" w:hAnsi="Verdana"/>
          <w:sz w:val="18"/>
          <w:szCs w:val="18"/>
        </w:rPr>
        <w:t>Lantham</w:t>
      </w:r>
      <w:proofErr w:type="spellEnd"/>
      <w:r w:rsidR="00F5452D" w:rsidRPr="00F5452D">
        <w:rPr>
          <w:rFonts w:ascii="Verdana" w:hAnsi="Verdana"/>
          <w:sz w:val="18"/>
          <w:szCs w:val="18"/>
        </w:rPr>
        <w:t>. 1980. Benefit-Cost Analysis in the Nutrition Area: A Project in the Philippines. Social Science &amp; Medicine. Part C: Medical Economics. 14 (3):207-16. https://doi.org/10.1016/S0160-7995(80)80004-9.</w:t>
      </w:r>
    </w:p>
    <w:p w14:paraId="7889A210" w14:textId="73EC49DB"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1980. Time Allocation of the Mother and Child Nutrition. Ecology of Food Nutrition. 9 (1):1-13. http://dx.doi.org/10.1080/03670244.1980.9990579.</w:t>
      </w:r>
    </w:p>
    <w:p w14:paraId="531B32D4" w14:textId="5E0A2B56"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Solon, F.S., T.L. Fernandez, M.C. Latham, and </w:t>
      </w:r>
      <w:r w:rsidR="00A45857" w:rsidRPr="00A45857">
        <w:rPr>
          <w:rFonts w:ascii="Verdana" w:hAnsi="Verdana"/>
          <w:b/>
          <w:sz w:val="18"/>
          <w:szCs w:val="18"/>
        </w:rPr>
        <w:t>B.M. Popkin</w:t>
      </w:r>
      <w:r w:rsidRPr="00F5452D">
        <w:rPr>
          <w:rFonts w:ascii="Verdana" w:hAnsi="Verdana"/>
          <w:sz w:val="18"/>
          <w:szCs w:val="18"/>
        </w:rPr>
        <w:t>. 1979. Control of Vitamin A Deficiency in the Philippines: Planning, Implementation, and Evaluation of a Fortification Program. Journal of the American Dietetic Association. 74 (2):112-8.</w:t>
      </w:r>
    </w:p>
    <w:p w14:paraId="5579C1F6" w14:textId="372EA9E2"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Solon, F.S., T.L. Fernandez, M.C. Latham, and </w:t>
      </w:r>
      <w:r w:rsidR="00A45857" w:rsidRPr="00A45857">
        <w:rPr>
          <w:rFonts w:ascii="Verdana" w:hAnsi="Verdana"/>
          <w:b/>
          <w:sz w:val="18"/>
          <w:szCs w:val="18"/>
        </w:rPr>
        <w:t>B.M. Popkin</w:t>
      </w:r>
      <w:r w:rsidRPr="00F5452D">
        <w:rPr>
          <w:rFonts w:ascii="Verdana" w:hAnsi="Verdana"/>
          <w:sz w:val="18"/>
          <w:szCs w:val="18"/>
        </w:rPr>
        <w:t>. 1979. An Evaluation of Strategies to Control Vitamin A Deficiency in the Philippines. American Journal of Clinical Nutrition. 32 (7):1445-53. http://dx.doi.org/10.1093/ajcn/32.7.1445.</w:t>
      </w:r>
    </w:p>
    <w:p w14:paraId="3B12D721" w14:textId="43AA8A0A" w:rsidR="00F5452D" w:rsidRPr="00F5452D" w:rsidRDefault="00F5452D" w:rsidP="00F20267">
      <w:pPr>
        <w:pStyle w:val="ListParagraph"/>
        <w:numPr>
          <w:ilvl w:val="0"/>
          <w:numId w:val="48"/>
        </w:numPr>
        <w:spacing w:after="60"/>
        <w:ind w:left="540" w:hanging="540"/>
        <w:contextualSpacing w:val="0"/>
        <w:rPr>
          <w:rFonts w:ascii="Verdana" w:hAnsi="Verdana"/>
          <w:sz w:val="18"/>
          <w:szCs w:val="18"/>
        </w:rPr>
      </w:pPr>
      <w:r w:rsidRPr="00F5452D">
        <w:rPr>
          <w:rFonts w:ascii="Verdana" w:hAnsi="Verdana"/>
          <w:sz w:val="18"/>
          <w:szCs w:val="18"/>
        </w:rPr>
        <w:t xml:space="preserve">Solon, F.S., </w:t>
      </w:r>
      <w:r w:rsidR="00A45857" w:rsidRPr="00A45857">
        <w:rPr>
          <w:rFonts w:ascii="Verdana" w:hAnsi="Verdana"/>
          <w:b/>
          <w:sz w:val="18"/>
          <w:szCs w:val="18"/>
        </w:rPr>
        <w:t>B.M. Popkin</w:t>
      </w:r>
      <w:r w:rsidRPr="00F5452D">
        <w:rPr>
          <w:rFonts w:ascii="Verdana" w:hAnsi="Verdana"/>
          <w:sz w:val="18"/>
          <w:szCs w:val="18"/>
        </w:rPr>
        <w:t>, T.L. Fernandez, and M.C. Latham. 1978. Vitamin A Deficiency in the Philippines: A Study of Xerophthalmia in Cebu. American Journal of Clinical Nutrition. 31 (2):360-8. https://doi.org/10.1093/ajcn/31.2.360.</w:t>
      </w:r>
    </w:p>
    <w:p w14:paraId="5CD3E1E1" w14:textId="324B4A8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1978. Nutrition and Labor Productivity. Social Science &amp; Medicine. Part C: Medical Economics. 12 (1):117-25. https://doi.org/10.1016/0160-7995(78)90028-X.</w:t>
      </w:r>
    </w:p>
    <w:p w14:paraId="478D6D39" w14:textId="238BE015"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1978. Nutrition and Labor Productivity. Social Science &amp; Medicine, Part C: Medical Economics. 12c (3-4):117-25. http://dx.doi.org/10.1016/0160-7995(78)90028-X.</w:t>
      </w:r>
    </w:p>
    <w:p w14:paraId="17A4008C" w14:textId="1BB0BF24"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1978. Some Economic Aspects of Planning Health Interventions among Malnourished Populations. American Journal of Clinical Nutrition. 31 (12):2314-23. https://doi.org/10.1093/ajcn/31.12.2314.</w:t>
      </w:r>
    </w:p>
    <w:p w14:paraId="09B5B05D" w14:textId="5E04D1A0"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F.S. Solon. 1976. Income, Time, the Working Mother and Child Nutriture. Journal of Tropical Pediatrics. 22 (4):156-66. https://doi.org/10.1093/tropej/22.4.156.</w:t>
      </w:r>
    </w:p>
    <w:p w14:paraId="1A3B876D" w14:textId="3F1068DC"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1976. Human Resource Development and Productivity: The Role of Nutrition. Economics and Finance in Indonesia. 24 (3):275-91.</w:t>
      </w:r>
    </w:p>
    <w:p w14:paraId="78C71771" w14:textId="7E063BF6"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1975. An Application of Cost Benefit Analysis to Nutrition Program Planning. Philippine Review of Business and Economics. 12:223-52.</w:t>
      </w:r>
    </w:p>
    <w:p w14:paraId="08DB48C2" w14:textId="7259679D"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lastRenderedPageBreak/>
        <w:t>Popkin, B.M.</w:t>
      </w:r>
      <w:r w:rsidR="00F5452D" w:rsidRPr="00F5452D">
        <w:rPr>
          <w:rFonts w:ascii="Verdana" w:hAnsi="Verdana"/>
          <w:sz w:val="18"/>
          <w:szCs w:val="18"/>
        </w:rPr>
        <w:t xml:space="preserve"> 1975. Economics and Nutritional Change. </w:t>
      </w:r>
      <w:proofErr w:type="spellStart"/>
      <w:r w:rsidR="00F5452D" w:rsidRPr="00F5452D">
        <w:rPr>
          <w:rFonts w:ascii="Verdana" w:hAnsi="Verdana"/>
          <w:sz w:val="18"/>
          <w:szCs w:val="18"/>
        </w:rPr>
        <w:t>Archivos</w:t>
      </w:r>
      <w:proofErr w:type="spellEnd"/>
      <w:r w:rsidR="00F5452D" w:rsidRPr="00F5452D">
        <w:rPr>
          <w:rFonts w:ascii="Verdana" w:hAnsi="Verdana"/>
          <w:sz w:val="18"/>
          <w:szCs w:val="18"/>
        </w:rPr>
        <w:t xml:space="preserve"> </w:t>
      </w:r>
      <w:proofErr w:type="spellStart"/>
      <w:r w:rsidR="00F5452D" w:rsidRPr="00F5452D">
        <w:rPr>
          <w:rFonts w:ascii="Verdana" w:hAnsi="Verdana"/>
          <w:sz w:val="18"/>
          <w:szCs w:val="18"/>
        </w:rPr>
        <w:t>Latinoamericanos</w:t>
      </w:r>
      <w:proofErr w:type="spellEnd"/>
      <w:r w:rsidR="00F5452D" w:rsidRPr="00F5452D">
        <w:rPr>
          <w:rFonts w:ascii="Verdana" w:hAnsi="Verdana"/>
          <w:sz w:val="18"/>
          <w:szCs w:val="18"/>
        </w:rPr>
        <w:t xml:space="preserve"> de Nutrition. 25 (1):7-30.</w:t>
      </w:r>
    </w:p>
    <w:p w14:paraId="5F82F3F2" w14:textId="04740D91"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xml:space="preserve">, and M.C. Latham. 1973. The Limitations and Dangers of </w:t>
      </w:r>
      <w:proofErr w:type="spellStart"/>
      <w:r w:rsidR="00F5452D" w:rsidRPr="00F5452D">
        <w:rPr>
          <w:rFonts w:ascii="Verdana" w:hAnsi="Verdana"/>
          <w:sz w:val="18"/>
          <w:szCs w:val="18"/>
        </w:rPr>
        <w:t>Commerciogenic</w:t>
      </w:r>
      <w:proofErr w:type="spellEnd"/>
      <w:r w:rsidR="00F5452D" w:rsidRPr="00F5452D">
        <w:rPr>
          <w:rFonts w:ascii="Verdana" w:hAnsi="Verdana"/>
          <w:sz w:val="18"/>
          <w:szCs w:val="18"/>
        </w:rPr>
        <w:t xml:space="preserve"> Nutritious Foods. American Journal of Clinical Nutrition. 26 (9):1015-23. http://dx.doi.org/10.1093/ajcn/26.9.1015.</w:t>
      </w:r>
    </w:p>
    <w:p w14:paraId="3DD570F8" w14:textId="70836D27" w:rsidR="00F5452D" w:rsidRPr="00F5452D" w:rsidRDefault="00A45857" w:rsidP="00F20267">
      <w:pPr>
        <w:pStyle w:val="ListParagraph"/>
        <w:numPr>
          <w:ilvl w:val="0"/>
          <w:numId w:val="48"/>
        </w:numPr>
        <w:spacing w:after="60"/>
        <w:ind w:left="540" w:hanging="540"/>
        <w:contextualSpacing w:val="0"/>
        <w:rPr>
          <w:rFonts w:ascii="Verdana" w:hAnsi="Verdana"/>
          <w:sz w:val="18"/>
          <w:szCs w:val="18"/>
        </w:rPr>
      </w:pPr>
      <w:r w:rsidRPr="00A45857">
        <w:rPr>
          <w:rFonts w:ascii="Verdana" w:hAnsi="Verdana"/>
          <w:b/>
          <w:sz w:val="18"/>
          <w:szCs w:val="18"/>
        </w:rPr>
        <w:t>Popkin, B.M.</w:t>
      </w:r>
      <w:r w:rsidR="00F5452D" w:rsidRPr="00F5452D">
        <w:rPr>
          <w:rFonts w:ascii="Verdana" w:hAnsi="Verdana"/>
          <w:sz w:val="18"/>
          <w:szCs w:val="18"/>
        </w:rPr>
        <w:t>, and R. Lidman. 1972. Economics As an Aid to Nutritional Change. American Journal of Clinical Nutrition. 25 (3):331-44. https://doi.org/10.1093/ajcn/25.3.331.</w:t>
      </w:r>
    </w:p>
    <w:p w14:paraId="10E63CAC" w14:textId="03AFBBFB" w:rsidR="00A013FC" w:rsidRPr="004E782D" w:rsidRDefault="00A45857" w:rsidP="00F20267">
      <w:pPr>
        <w:pStyle w:val="ListParagraph"/>
        <w:numPr>
          <w:ilvl w:val="0"/>
          <w:numId w:val="48"/>
        </w:numPr>
        <w:spacing w:after="60"/>
        <w:ind w:left="540" w:hanging="540"/>
        <w:contextualSpacing w:val="0"/>
        <w:rPr>
          <w:rFonts w:ascii="Times New Roman" w:hAnsi="Times New Roman"/>
          <w:szCs w:val="22"/>
        </w:rPr>
      </w:pPr>
      <w:r w:rsidRPr="00A45857">
        <w:rPr>
          <w:rFonts w:ascii="Verdana" w:hAnsi="Verdana"/>
          <w:b/>
          <w:sz w:val="18"/>
          <w:szCs w:val="18"/>
        </w:rPr>
        <w:t>Popkin, B.M.</w:t>
      </w:r>
      <w:r w:rsidR="00F5452D" w:rsidRPr="00F5452D">
        <w:rPr>
          <w:rFonts w:ascii="Verdana" w:hAnsi="Verdana"/>
          <w:sz w:val="18"/>
          <w:szCs w:val="18"/>
        </w:rPr>
        <w:t xml:space="preserve"> 1972. Economic Benefits from the Elimination of Hunger in America. Public Policy. 20:133-53.</w:t>
      </w:r>
    </w:p>
    <w:p w14:paraId="799469FB" w14:textId="43EF8ED6" w:rsidR="00B13730" w:rsidRPr="00B13730" w:rsidRDefault="00B13730" w:rsidP="00B13730">
      <w:pPr>
        <w:pStyle w:val="MDPI12title"/>
        <w:spacing w:line="240" w:lineRule="atLeast"/>
        <w:rPr>
          <w:rFonts w:ascii="Times New Roman" w:hAnsi="Times New Roman"/>
          <w:b w:val="0"/>
          <w:bCs/>
          <w:sz w:val="22"/>
          <w:szCs w:val="22"/>
        </w:rPr>
      </w:pPr>
    </w:p>
    <w:p w14:paraId="38934CE5" w14:textId="42F2BE39" w:rsidR="00E12365" w:rsidRPr="001A4A05" w:rsidRDefault="00E12365" w:rsidP="005E3D7F">
      <w:pPr>
        <w:pStyle w:val="cpcbodyheader"/>
        <w:spacing w:after="60"/>
        <w:ind w:left="540" w:hanging="540"/>
        <w:rPr>
          <w:b/>
          <w:bCs/>
          <w:sz w:val="22"/>
          <w:szCs w:val="22"/>
        </w:rPr>
      </w:pPr>
      <w:r>
        <w:rPr>
          <w:b/>
          <w:bCs/>
          <w:sz w:val="22"/>
          <w:szCs w:val="22"/>
        </w:rPr>
        <w:t>MATERIAL IN PROCESS OR SUBMITTED TO JOURNALS</w:t>
      </w:r>
    </w:p>
    <w:p w14:paraId="75752F4F" w14:textId="77777777" w:rsidR="00DB3D4A" w:rsidRPr="00F5452D" w:rsidRDefault="00DB3D4A" w:rsidP="00DB3D4A">
      <w:pPr>
        <w:pStyle w:val="cpcpublications"/>
        <w:numPr>
          <w:ilvl w:val="0"/>
          <w:numId w:val="45"/>
        </w:numPr>
        <w:spacing w:after="60"/>
        <w:ind w:left="547" w:hanging="547"/>
        <w:rPr>
          <w:sz w:val="18"/>
          <w:szCs w:val="28"/>
        </w:rPr>
      </w:pPr>
      <w:r w:rsidRPr="00F5452D">
        <w:rPr>
          <w:sz w:val="18"/>
          <w:szCs w:val="28"/>
        </w:rPr>
        <w:t xml:space="preserve">Colchero, A., G. Paraje, and </w:t>
      </w:r>
      <w:r w:rsidRPr="00A45857">
        <w:rPr>
          <w:b/>
          <w:sz w:val="18"/>
          <w:szCs w:val="28"/>
        </w:rPr>
        <w:t>B.M. Popkin</w:t>
      </w:r>
      <w:r w:rsidRPr="00F5452D">
        <w:rPr>
          <w:sz w:val="18"/>
          <w:szCs w:val="28"/>
        </w:rPr>
        <w:t>. 2020. The Impacts on Food Purchases and Tax Revenues of a Tax Based on Chile’s Nutrient Profiling Model.</w:t>
      </w:r>
    </w:p>
    <w:p w14:paraId="7E277B3D" w14:textId="170BA85B" w:rsidR="00F5452D" w:rsidRPr="00F5452D" w:rsidRDefault="00F5452D" w:rsidP="00AC2B62">
      <w:pPr>
        <w:pStyle w:val="cpcpublications"/>
        <w:numPr>
          <w:ilvl w:val="0"/>
          <w:numId w:val="45"/>
        </w:numPr>
        <w:spacing w:after="60"/>
        <w:ind w:left="547" w:hanging="547"/>
        <w:rPr>
          <w:sz w:val="18"/>
          <w:szCs w:val="28"/>
        </w:rPr>
      </w:pPr>
      <w:r w:rsidRPr="00F5452D">
        <w:rPr>
          <w:sz w:val="18"/>
          <w:szCs w:val="28"/>
        </w:rPr>
        <w:t xml:space="preserve">Essman, M., L.S. Taillie, T. Frank, S.W. Ng, </w:t>
      </w:r>
      <w:r w:rsidR="00A45857" w:rsidRPr="00A45857">
        <w:rPr>
          <w:b/>
          <w:sz w:val="18"/>
          <w:szCs w:val="28"/>
        </w:rPr>
        <w:t>B.M. Popkin</w:t>
      </w:r>
      <w:r w:rsidRPr="00F5452D">
        <w:rPr>
          <w:sz w:val="18"/>
          <w:szCs w:val="28"/>
        </w:rPr>
        <w:t>, and E.C. Swart. 2020. Does Health Knowledge and Risk Perception Affect Changes in Dietary Intake: The Impact of the Sugar-Sweetened Beverage Tax in South Africa.</w:t>
      </w:r>
    </w:p>
    <w:p w14:paraId="023E6362" w14:textId="77777777" w:rsidR="00DB3D4A" w:rsidRPr="008B4CED" w:rsidRDefault="00DB3D4A" w:rsidP="00DB3D4A">
      <w:pPr>
        <w:pStyle w:val="cpcpublications"/>
        <w:numPr>
          <w:ilvl w:val="0"/>
          <w:numId w:val="45"/>
        </w:numPr>
        <w:spacing w:after="60"/>
        <w:ind w:left="547" w:hanging="547"/>
        <w:rPr>
          <w:rFonts w:ascii="Times New Roman" w:hAnsi="Times New Roman" w:cs="Times New Roman"/>
          <w:sz w:val="22"/>
          <w:szCs w:val="22"/>
        </w:rPr>
      </w:pPr>
      <w:r w:rsidRPr="008B4CED">
        <w:rPr>
          <w:rFonts w:ascii="Times New Roman" w:hAnsi="Times New Roman" w:cs="Times New Roman"/>
          <w:sz w:val="22"/>
          <w:szCs w:val="22"/>
        </w:rPr>
        <w:t xml:space="preserve">Lacko, A., </w:t>
      </w:r>
      <w:r w:rsidRPr="008B4CED">
        <w:rPr>
          <w:rFonts w:ascii="Times New Roman" w:hAnsi="Times New Roman" w:cs="Times New Roman"/>
          <w:b/>
          <w:sz w:val="22"/>
          <w:szCs w:val="22"/>
        </w:rPr>
        <w:t>B.M. Popkin</w:t>
      </w:r>
      <w:r w:rsidRPr="008B4CED">
        <w:rPr>
          <w:rFonts w:ascii="Times New Roman" w:hAnsi="Times New Roman" w:cs="Times New Roman"/>
          <w:sz w:val="22"/>
          <w:szCs w:val="22"/>
        </w:rPr>
        <w:t>, and S.W. Ng. 2020. Urban vs Rural Socioeconomic Differences in the Reformulation of Packaged Foods and Beverages in the Colombian Food Supply.</w:t>
      </w:r>
    </w:p>
    <w:p w14:paraId="309FC748" w14:textId="77777777" w:rsidR="00DB3D4A" w:rsidRPr="008B4CED" w:rsidRDefault="00DB3D4A" w:rsidP="00DB3D4A">
      <w:pPr>
        <w:pStyle w:val="cpcpublications"/>
        <w:numPr>
          <w:ilvl w:val="0"/>
          <w:numId w:val="45"/>
        </w:numPr>
        <w:spacing w:after="60"/>
        <w:ind w:left="547" w:hanging="547"/>
        <w:rPr>
          <w:rFonts w:ascii="Times New Roman" w:hAnsi="Times New Roman" w:cs="Times New Roman"/>
          <w:sz w:val="22"/>
          <w:szCs w:val="22"/>
        </w:rPr>
      </w:pPr>
      <w:r w:rsidRPr="008B4CED">
        <w:rPr>
          <w:rFonts w:ascii="Times New Roman" w:hAnsi="Times New Roman" w:cs="Times New Roman"/>
          <w:sz w:val="22"/>
          <w:szCs w:val="22"/>
        </w:rPr>
        <w:t xml:space="preserve">Lacko, A., D.K. Guilkey, </w:t>
      </w:r>
      <w:r w:rsidRPr="008B4CED">
        <w:rPr>
          <w:rFonts w:ascii="Times New Roman" w:hAnsi="Times New Roman" w:cs="Times New Roman"/>
          <w:b/>
          <w:sz w:val="22"/>
          <w:szCs w:val="22"/>
        </w:rPr>
        <w:t>B.M. Popkin</w:t>
      </w:r>
      <w:r w:rsidRPr="008B4CED">
        <w:rPr>
          <w:rFonts w:ascii="Times New Roman" w:hAnsi="Times New Roman" w:cs="Times New Roman"/>
          <w:sz w:val="22"/>
          <w:szCs w:val="22"/>
        </w:rPr>
        <w:t>, and S.W. Ng. 2020. How does State Context Relate to Nutrition in the US? A Look at the Packaged Food Sector from 2008-2017.</w:t>
      </w:r>
    </w:p>
    <w:p w14:paraId="7CACE64D" w14:textId="564384A8" w:rsidR="00DB3D4A" w:rsidRPr="008B4CED" w:rsidRDefault="00DB3D4A" w:rsidP="00DB3D4A">
      <w:pPr>
        <w:pStyle w:val="cpcpublications"/>
        <w:numPr>
          <w:ilvl w:val="0"/>
          <w:numId w:val="45"/>
        </w:numPr>
        <w:spacing w:after="60"/>
        <w:ind w:left="547" w:hanging="547"/>
        <w:rPr>
          <w:rFonts w:ascii="Times New Roman" w:hAnsi="Times New Roman" w:cs="Times New Roman"/>
          <w:sz w:val="22"/>
          <w:szCs w:val="22"/>
        </w:rPr>
      </w:pPr>
      <w:r w:rsidRPr="008B4CED">
        <w:rPr>
          <w:rFonts w:ascii="Times New Roman" w:hAnsi="Times New Roman" w:cs="Times New Roman"/>
          <w:sz w:val="22"/>
          <w:szCs w:val="22"/>
        </w:rPr>
        <w:t xml:space="preserve">Lacko, A., D.K. Guilkey, </w:t>
      </w:r>
      <w:r w:rsidRPr="008B4CED">
        <w:rPr>
          <w:rFonts w:ascii="Times New Roman" w:hAnsi="Times New Roman" w:cs="Times New Roman"/>
          <w:b/>
          <w:sz w:val="22"/>
          <w:szCs w:val="22"/>
        </w:rPr>
        <w:t>B.M. Popkin</w:t>
      </w:r>
      <w:r w:rsidRPr="008B4CED">
        <w:rPr>
          <w:rFonts w:ascii="Times New Roman" w:hAnsi="Times New Roman" w:cs="Times New Roman"/>
          <w:sz w:val="22"/>
          <w:szCs w:val="22"/>
        </w:rPr>
        <w:t>, and S.W. Ng. 2020. Select State Policies were Associated with the Nutritional Quality of Household Packaged Food Purchases in the U.S. from 2008-2017.</w:t>
      </w:r>
    </w:p>
    <w:p w14:paraId="7744F433" w14:textId="689A446F" w:rsidR="00F745D6" w:rsidRPr="008B4CED" w:rsidRDefault="00F745D6" w:rsidP="00DB3D4A">
      <w:pPr>
        <w:pStyle w:val="cpcpublications"/>
        <w:numPr>
          <w:ilvl w:val="0"/>
          <w:numId w:val="45"/>
        </w:numPr>
        <w:spacing w:after="60"/>
        <w:ind w:left="547" w:hanging="547"/>
        <w:rPr>
          <w:rFonts w:ascii="Times New Roman" w:hAnsi="Times New Roman" w:cs="Times New Roman"/>
          <w:sz w:val="22"/>
          <w:szCs w:val="22"/>
        </w:rPr>
      </w:pPr>
      <w:r w:rsidRPr="008B4CED">
        <w:rPr>
          <w:rFonts w:ascii="Times New Roman" w:hAnsi="Times New Roman" w:cs="Times New Roman"/>
          <w:sz w:val="22"/>
          <w:szCs w:val="22"/>
        </w:rPr>
        <w:t xml:space="preserve">Rebolledo, N., M. Reyes, </w:t>
      </w:r>
      <w:r w:rsidR="000D3260" w:rsidRPr="008B4CED">
        <w:rPr>
          <w:rFonts w:ascii="Times New Roman" w:hAnsi="Times New Roman" w:cs="Times New Roman"/>
          <w:b/>
          <w:sz w:val="22"/>
          <w:szCs w:val="22"/>
        </w:rPr>
        <w:t>B.M. Popkin</w:t>
      </w:r>
      <w:r w:rsidR="000D3260" w:rsidRPr="008B4CED">
        <w:rPr>
          <w:rFonts w:ascii="Times New Roman" w:hAnsi="Times New Roman" w:cs="Times New Roman"/>
          <w:sz w:val="22"/>
          <w:szCs w:val="22"/>
        </w:rPr>
        <w:t xml:space="preserve"> </w:t>
      </w:r>
      <w:r w:rsidR="008B4CED" w:rsidRPr="008B4CED">
        <w:rPr>
          <w:rFonts w:ascii="Times New Roman" w:hAnsi="Times New Roman" w:cs="Times New Roman"/>
          <w:sz w:val="22"/>
          <w:szCs w:val="22"/>
        </w:rPr>
        <w:t xml:space="preserve">L. Adair, </w:t>
      </w:r>
      <w:r w:rsidRPr="008B4CED">
        <w:rPr>
          <w:rFonts w:ascii="Times New Roman" w:hAnsi="Times New Roman" w:cs="Times New Roman"/>
          <w:sz w:val="22"/>
          <w:szCs w:val="22"/>
        </w:rPr>
        <w:t xml:space="preserve">C. </w:t>
      </w:r>
      <w:proofErr w:type="spellStart"/>
      <w:r w:rsidRPr="008B4CED">
        <w:rPr>
          <w:rFonts w:ascii="Times New Roman" w:hAnsi="Times New Roman" w:cs="Times New Roman"/>
          <w:sz w:val="22"/>
          <w:szCs w:val="22"/>
        </w:rPr>
        <w:t>Corvalan,</w:t>
      </w:r>
      <w:r w:rsidR="008B4CED" w:rsidRPr="008B4CED">
        <w:rPr>
          <w:rFonts w:ascii="Times New Roman" w:hAnsi="Times New Roman" w:cs="Times New Roman"/>
          <w:sz w:val="22"/>
          <w:szCs w:val="22"/>
        </w:rPr>
        <w:t>C</w:t>
      </w:r>
      <w:proofErr w:type="spellEnd"/>
      <w:r w:rsidR="008B4CED" w:rsidRPr="008B4CED">
        <w:rPr>
          <w:rFonts w:ascii="Times New Roman" w:hAnsi="Times New Roman" w:cs="Times New Roman"/>
          <w:sz w:val="22"/>
          <w:szCs w:val="22"/>
        </w:rPr>
        <w:t xml:space="preserve"> Avery, </w:t>
      </w:r>
      <w:r w:rsidRPr="008B4CED">
        <w:rPr>
          <w:rFonts w:ascii="Times New Roman" w:hAnsi="Times New Roman" w:cs="Times New Roman"/>
          <w:sz w:val="22"/>
          <w:szCs w:val="22"/>
        </w:rPr>
        <w:t>and L.S. Taillie</w:t>
      </w:r>
      <w:r w:rsidR="00D343EE" w:rsidRPr="008B4CED">
        <w:rPr>
          <w:rFonts w:ascii="Times New Roman" w:hAnsi="Times New Roman" w:cs="Times New Roman"/>
          <w:sz w:val="22"/>
          <w:szCs w:val="22"/>
        </w:rPr>
        <w:t xml:space="preserve"> Changes in Nonnutritive Sweeteners Intake in a Cohort of </w:t>
      </w:r>
      <w:proofErr w:type="spellStart"/>
      <w:r w:rsidR="00D343EE" w:rsidRPr="008B4CED">
        <w:rPr>
          <w:rFonts w:ascii="Times New Roman" w:hAnsi="Times New Roman" w:cs="Times New Roman"/>
          <w:sz w:val="22"/>
          <w:szCs w:val="22"/>
        </w:rPr>
        <w:t>Preschoo</w:t>
      </w:r>
      <w:proofErr w:type="spellEnd"/>
      <w:r w:rsidR="000D3260" w:rsidRPr="008B4CED">
        <w:rPr>
          <w:rFonts w:ascii="Times New Roman" w:hAnsi="Times New Roman" w:cs="Times New Roman"/>
          <w:sz w:val="22"/>
          <w:szCs w:val="22"/>
        </w:rPr>
        <w:t xml:space="preserve">, L </w:t>
      </w:r>
      <w:proofErr w:type="spellStart"/>
      <w:r w:rsidR="000D3260" w:rsidRPr="008B4CED">
        <w:rPr>
          <w:rFonts w:ascii="Times New Roman" w:hAnsi="Times New Roman" w:cs="Times New Roman"/>
          <w:sz w:val="22"/>
          <w:szCs w:val="22"/>
        </w:rPr>
        <w:t>Dair</w:t>
      </w:r>
      <w:proofErr w:type="spellEnd"/>
      <w:r w:rsidR="000D3260" w:rsidRPr="008B4CED">
        <w:rPr>
          <w:rFonts w:ascii="Times New Roman" w:hAnsi="Times New Roman" w:cs="Times New Roman"/>
          <w:sz w:val="22"/>
          <w:szCs w:val="22"/>
        </w:rPr>
        <w:t xml:space="preserve">, </w:t>
      </w:r>
      <w:proofErr w:type="spellStart"/>
      <w:r w:rsidR="00D343EE" w:rsidRPr="008B4CED">
        <w:rPr>
          <w:rFonts w:ascii="Times New Roman" w:hAnsi="Times New Roman" w:cs="Times New Roman"/>
          <w:sz w:val="22"/>
          <w:szCs w:val="22"/>
        </w:rPr>
        <w:t>lers</w:t>
      </w:r>
      <w:proofErr w:type="spellEnd"/>
      <w:r w:rsidR="00D343EE" w:rsidRPr="008B4CED">
        <w:rPr>
          <w:rFonts w:ascii="Times New Roman" w:hAnsi="Times New Roman" w:cs="Times New Roman"/>
          <w:sz w:val="22"/>
          <w:szCs w:val="22"/>
        </w:rPr>
        <w:t xml:space="preserve"> After the Implementation of Chile’s Law of Food Labeling and Advertising</w:t>
      </w:r>
    </w:p>
    <w:p w14:paraId="7BD3A694" w14:textId="77777777" w:rsidR="00DB3D4A" w:rsidRPr="008B4CED" w:rsidRDefault="00DB3D4A" w:rsidP="00DB3D4A">
      <w:pPr>
        <w:pStyle w:val="cpcpublications"/>
        <w:numPr>
          <w:ilvl w:val="0"/>
          <w:numId w:val="45"/>
        </w:numPr>
        <w:spacing w:after="60"/>
        <w:ind w:left="547" w:hanging="547"/>
        <w:rPr>
          <w:rFonts w:ascii="Times New Roman" w:hAnsi="Times New Roman" w:cs="Times New Roman"/>
          <w:sz w:val="22"/>
          <w:szCs w:val="22"/>
        </w:rPr>
      </w:pPr>
      <w:r w:rsidRPr="008B4CED">
        <w:rPr>
          <w:rFonts w:ascii="Times New Roman" w:hAnsi="Times New Roman" w:cs="Times New Roman"/>
          <w:sz w:val="22"/>
          <w:szCs w:val="22"/>
        </w:rPr>
        <w:t xml:space="preserve">Taillie, L.S., M. Bercholz, </w:t>
      </w:r>
      <w:r w:rsidRPr="008B4CED">
        <w:rPr>
          <w:rFonts w:ascii="Times New Roman" w:hAnsi="Times New Roman" w:cs="Times New Roman"/>
          <w:b/>
          <w:sz w:val="22"/>
          <w:szCs w:val="22"/>
        </w:rPr>
        <w:t>B.M. Popkin</w:t>
      </w:r>
      <w:r w:rsidRPr="008B4CED">
        <w:rPr>
          <w:rFonts w:ascii="Times New Roman" w:hAnsi="Times New Roman" w:cs="Times New Roman"/>
          <w:sz w:val="22"/>
          <w:szCs w:val="22"/>
        </w:rPr>
        <w:t>, M. Reyes, A. Colchero, and C. Corvalan. 2020. Declines in Calories, Sugar, Sodium, and Saturated Fat Purchased after Chile’s Policies on Food Labeling, Marketing, and Sales in Schools: A Before and After Study.</w:t>
      </w:r>
    </w:p>
    <w:p w14:paraId="54323EE0" w14:textId="45D4EEDF" w:rsidR="003B06FE" w:rsidRPr="008B4CED" w:rsidRDefault="00F5452D" w:rsidP="00AC2B62">
      <w:pPr>
        <w:pStyle w:val="cpcpublications"/>
        <w:numPr>
          <w:ilvl w:val="0"/>
          <w:numId w:val="45"/>
        </w:numPr>
        <w:spacing w:after="60"/>
        <w:ind w:left="547" w:hanging="547"/>
        <w:rPr>
          <w:rFonts w:ascii="Times New Roman" w:hAnsi="Times New Roman" w:cs="Times New Roman"/>
          <w:sz w:val="22"/>
          <w:szCs w:val="22"/>
        </w:rPr>
      </w:pPr>
      <w:proofErr w:type="spellStart"/>
      <w:r w:rsidRPr="008B4CED">
        <w:rPr>
          <w:rFonts w:ascii="Times New Roman" w:hAnsi="Times New Roman" w:cs="Times New Roman"/>
          <w:sz w:val="22"/>
          <w:szCs w:val="22"/>
        </w:rPr>
        <w:t>Vidana</w:t>
      </w:r>
      <w:proofErr w:type="spellEnd"/>
      <w:r w:rsidRPr="008B4CED">
        <w:rPr>
          <w:rFonts w:ascii="Times New Roman" w:hAnsi="Times New Roman" w:cs="Times New Roman"/>
          <w:sz w:val="22"/>
          <w:szCs w:val="22"/>
        </w:rPr>
        <w:t>-Perez, D., A. Braverman-Bronstein, R. Zepeda-Tello, D. Camacho-Garcia-Formenti, J. Colchero-</w:t>
      </w:r>
      <w:proofErr w:type="spellStart"/>
      <w:r w:rsidRPr="008B4CED">
        <w:rPr>
          <w:rFonts w:ascii="Times New Roman" w:hAnsi="Times New Roman" w:cs="Times New Roman"/>
          <w:sz w:val="22"/>
          <w:szCs w:val="22"/>
        </w:rPr>
        <w:t>Aragones</w:t>
      </w:r>
      <w:proofErr w:type="spellEnd"/>
      <w:r w:rsidRPr="008B4CED">
        <w:rPr>
          <w:rFonts w:ascii="Times New Roman" w:hAnsi="Times New Roman" w:cs="Times New Roman"/>
          <w:sz w:val="22"/>
          <w:szCs w:val="22"/>
        </w:rPr>
        <w:t>, J. Rivera-</w:t>
      </w:r>
      <w:proofErr w:type="spellStart"/>
      <w:r w:rsidRPr="008B4CED">
        <w:rPr>
          <w:rFonts w:ascii="Times New Roman" w:hAnsi="Times New Roman" w:cs="Times New Roman"/>
          <w:sz w:val="22"/>
          <w:szCs w:val="22"/>
        </w:rPr>
        <w:t>Dommarco</w:t>
      </w:r>
      <w:proofErr w:type="spellEnd"/>
      <w:r w:rsidRPr="008B4CED">
        <w:rPr>
          <w:rFonts w:ascii="Times New Roman" w:hAnsi="Times New Roman" w:cs="Times New Roman"/>
          <w:sz w:val="22"/>
          <w:szCs w:val="22"/>
        </w:rPr>
        <w:t xml:space="preserve">, </w:t>
      </w:r>
      <w:r w:rsidR="00A45857" w:rsidRPr="008B4CED">
        <w:rPr>
          <w:rFonts w:ascii="Times New Roman" w:hAnsi="Times New Roman" w:cs="Times New Roman"/>
          <w:b/>
          <w:sz w:val="22"/>
          <w:szCs w:val="22"/>
        </w:rPr>
        <w:t>B.M. Popkin</w:t>
      </w:r>
      <w:r w:rsidRPr="008B4CED">
        <w:rPr>
          <w:rFonts w:ascii="Times New Roman" w:hAnsi="Times New Roman" w:cs="Times New Roman"/>
          <w:sz w:val="22"/>
          <w:szCs w:val="22"/>
        </w:rPr>
        <w:t>, and T. Barrientos-Gutierrez. 2018. Individuals vs Population: What to Expect from Population-Wide Interventions to Reduce Body Weight?</w:t>
      </w:r>
    </w:p>
    <w:p w14:paraId="76EACFCA" w14:textId="03AB9B0D" w:rsidR="000B31BE" w:rsidRPr="00BB364F" w:rsidRDefault="00E12365" w:rsidP="00577270">
      <w:pPr>
        <w:pStyle w:val="cpcbodyheader"/>
        <w:spacing w:before="240" w:after="60"/>
        <w:rPr>
          <w:b/>
          <w:bCs/>
          <w:sz w:val="22"/>
          <w:szCs w:val="22"/>
        </w:rPr>
      </w:pPr>
      <w:r>
        <w:rPr>
          <w:b/>
          <w:bCs/>
          <w:sz w:val="22"/>
          <w:szCs w:val="22"/>
        </w:rPr>
        <w:t>BOOK</w:t>
      </w:r>
      <w:r w:rsidR="00BB364F">
        <w:rPr>
          <w:b/>
          <w:bCs/>
          <w:sz w:val="22"/>
          <w:szCs w:val="22"/>
        </w:rPr>
        <w:t>S</w:t>
      </w:r>
    </w:p>
    <w:p w14:paraId="4A99D4B3" w14:textId="74605EB3" w:rsidR="002241CF" w:rsidRPr="002241CF" w:rsidRDefault="002241CF" w:rsidP="002241CF">
      <w:pPr>
        <w:pStyle w:val="cpcpublications"/>
        <w:numPr>
          <w:ilvl w:val="0"/>
          <w:numId w:val="46"/>
        </w:numPr>
        <w:spacing w:after="60"/>
        <w:ind w:left="547" w:hanging="547"/>
        <w:rPr>
          <w:sz w:val="18"/>
          <w:szCs w:val="28"/>
        </w:rPr>
      </w:pPr>
      <w:r w:rsidRPr="002241CF">
        <w:rPr>
          <w:sz w:val="18"/>
          <w:szCs w:val="28"/>
        </w:rPr>
        <w:t xml:space="preserve">Shekar, M., and </w:t>
      </w:r>
      <w:r w:rsidR="00A45857" w:rsidRPr="00A45857">
        <w:rPr>
          <w:b/>
          <w:sz w:val="18"/>
          <w:szCs w:val="28"/>
        </w:rPr>
        <w:t>B.M. Popkin</w:t>
      </w:r>
      <w:r w:rsidRPr="002241CF">
        <w:rPr>
          <w:sz w:val="18"/>
          <w:szCs w:val="28"/>
        </w:rPr>
        <w:t>, eds. 2020. Obesity: Health and Economic Consequences of an Impending Global Challenge, Human Development Perspectives Series. Washington, D.C.: The World Bank. http://dx.doi.org/10.1596/978-1-4648-1491-4</w:t>
      </w:r>
    </w:p>
    <w:p w14:paraId="0A81A6FB" w14:textId="1F62CE40" w:rsidR="002241CF" w:rsidRPr="002241CF" w:rsidRDefault="00A45857" w:rsidP="002241CF">
      <w:pPr>
        <w:pStyle w:val="cpcpublications"/>
        <w:numPr>
          <w:ilvl w:val="0"/>
          <w:numId w:val="46"/>
        </w:numPr>
        <w:spacing w:after="60"/>
        <w:ind w:left="547" w:hanging="547"/>
        <w:rPr>
          <w:sz w:val="18"/>
          <w:szCs w:val="28"/>
        </w:rPr>
      </w:pPr>
      <w:r w:rsidRPr="00A45857">
        <w:rPr>
          <w:b/>
          <w:sz w:val="18"/>
          <w:szCs w:val="28"/>
        </w:rPr>
        <w:t>Popkin, B.M.</w:t>
      </w:r>
      <w:r w:rsidR="002241CF" w:rsidRPr="002241CF">
        <w:rPr>
          <w:sz w:val="18"/>
          <w:szCs w:val="28"/>
        </w:rPr>
        <w:t xml:space="preserve"> 2009. The World Is Fat: The Fads, Trends, Policies, and Products That Are Fattening the Human Race. New York: Avery. </w:t>
      </w:r>
    </w:p>
    <w:p w14:paraId="2AEF9765" w14:textId="06685B5C" w:rsidR="002241CF" w:rsidRPr="002241CF" w:rsidRDefault="002241CF" w:rsidP="002241CF">
      <w:pPr>
        <w:pStyle w:val="cpcpublications"/>
        <w:numPr>
          <w:ilvl w:val="0"/>
          <w:numId w:val="46"/>
        </w:numPr>
        <w:spacing w:after="60"/>
        <w:ind w:left="547" w:hanging="547"/>
        <w:rPr>
          <w:sz w:val="18"/>
          <w:szCs w:val="28"/>
        </w:rPr>
      </w:pPr>
      <w:r w:rsidRPr="002241CF">
        <w:rPr>
          <w:sz w:val="18"/>
          <w:szCs w:val="28"/>
        </w:rPr>
        <w:t xml:space="preserve">Caballero, B., and </w:t>
      </w:r>
      <w:r w:rsidR="00A45857" w:rsidRPr="00A45857">
        <w:rPr>
          <w:b/>
          <w:sz w:val="18"/>
          <w:szCs w:val="28"/>
        </w:rPr>
        <w:t>B.M. Popkin</w:t>
      </w:r>
      <w:r w:rsidRPr="002241CF">
        <w:rPr>
          <w:sz w:val="18"/>
          <w:szCs w:val="28"/>
        </w:rPr>
        <w:t xml:space="preserve">, eds. 2002. The Nutrition Transition: Diet and Disease in the Developing World. Amsterdam: Academic Press. </w:t>
      </w:r>
    </w:p>
    <w:p w14:paraId="448FB79C" w14:textId="0DBE6504" w:rsidR="002241CF" w:rsidRPr="002241CF" w:rsidRDefault="00A45857" w:rsidP="002241CF">
      <w:pPr>
        <w:pStyle w:val="cpcpublications"/>
        <w:numPr>
          <w:ilvl w:val="0"/>
          <w:numId w:val="46"/>
        </w:numPr>
        <w:spacing w:after="60"/>
        <w:ind w:left="547" w:hanging="547"/>
        <w:rPr>
          <w:sz w:val="18"/>
          <w:szCs w:val="28"/>
        </w:rPr>
      </w:pPr>
      <w:r w:rsidRPr="00A45857">
        <w:rPr>
          <w:b/>
          <w:sz w:val="18"/>
          <w:szCs w:val="28"/>
        </w:rPr>
        <w:t>Popkin, B.M.</w:t>
      </w:r>
      <w:r w:rsidR="002241CF" w:rsidRPr="002241CF">
        <w:rPr>
          <w:sz w:val="18"/>
          <w:szCs w:val="28"/>
        </w:rPr>
        <w:t xml:space="preserve">, T. Lasky, J. </w:t>
      </w:r>
      <w:proofErr w:type="spellStart"/>
      <w:r w:rsidR="002241CF" w:rsidRPr="002241CF">
        <w:rPr>
          <w:sz w:val="18"/>
          <w:szCs w:val="28"/>
        </w:rPr>
        <w:t>Lityin</w:t>
      </w:r>
      <w:proofErr w:type="spellEnd"/>
      <w:r w:rsidR="002241CF" w:rsidRPr="002241CF">
        <w:rPr>
          <w:sz w:val="18"/>
          <w:szCs w:val="28"/>
        </w:rPr>
        <w:t xml:space="preserve">, D.S. Spicer*, and M.E. Yamamoto*. 1986. The Infant Feeding Triad: Infant, Mother, Household. New York: Gordon and Breach Science. </w:t>
      </w:r>
    </w:p>
    <w:p w14:paraId="5883C52B" w14:textId="579487E9" w:rsidR="002241CF" w:rsidRPr="002241CF" w:rsidRDefault="002241CF" w:rsidP="002241CF">
      <w:pPr>
        <w:pStyle w:val="cpcpublications"/>
        <w:numPr>
          <w:ilvl w:val="0"/>
          <w:numId w:val="46"/>
        </w:numPr>
        <w:spacing w:after="60"/>
        <w:ind w:left="547" w:hanging="547"/>
        <w:rPr>
          <w:sz w:val="18"/>
          <w:szCs w:val="28"/>
        </w:rPr>
      </w:pPr>
      <w:r w:rsidRPr="002241CF">
        <w:rPr>
          <w:sz w:val="18"/>
          <w:szCs w:val="28"/>
        </w:rPr>
        <w:t xml:space="preserve">Hamilton, S., </w:t>
      </w:r>
      <w:r w:rsidR="00A45857" w:rsidRPr="00A45857">
        <w:rPr>
          <w:b/>
          <w:sz w:val="18"/>
          <w:szCs w:val="28"/>
        </w:rPr>
        <w:t>B.M. Popkin</w:t>
      </w:r>
      <w:r w:rsidRPr="002241CF">
        <w:rPr>
          <w:sz w:val="18"/>
          <w:szCs w:val="28"/>
        </w:rPr>
        <w:t xml:space="preserve">, and D.S. Spicer*. 1984. Women and Nutrition in Third World Countries. New York: Praeger Special Studies. </w:t>
      </w:r>
    </w:p>
    <w:p w14:paraId="522FF93B" w14:textId="38A0C549" w:rsidR="002241CF" w:rsidRPr="002241CF" w:rsidRDefault="002241CF" w:rsidP="002241CF">
      <w:pPr>
        <w:pStyle w:val="cpcpublications"/>
        <w:numPr>
          <w:ilvl w:val="0"/>
          <w:numId w:val="46"/>
        </w:numPr>
        <w:spacing w:after="60"/>
        <w:ind w:left="547" w:hanging="547"/>
        <w:rPr>
          <w:sz w:val="18"/>
          <w:szCs w:val="28"/>
        </w:rPr>
      </w:pPr>
      <w:r w:rsidRPr="002241CF">
        <w:rPr>
          <w:sz w:val="18"/>
          <w:szCs w:val="28"/>
        </w:rPr>
        <w:t xml:space="preserve">Akin, J.S., C.C. Griffin*, D.K. Guilkey, and </w:t>
      </w:r>
      <w:r w:rsidR="00A45857" w:rsidRPr="00A45857">
        <w:rPr>
          <w:b/>
          <w:sz w:val="18"/>
          <w:szCs w:val="28"/>
        </w:rPr>
        <w:t>B.M. Popkin</w:t>
      </w:r>
      <w:r w:rsidRPr="002241CF">
        <w:rPr>
          <w:sz w:val="18"/>
          <w:szCs w:val="28"/>
        </w:rPr>
        <w:t xml:space="preserve">. 1984. The Demand for Primary Health Care in the Third World. Totowa, N.J.: Rowman and </w:t>
      </w:r>
      <w:proofErr w:type="spellStart"/>
      <w:r w:rsidRPr="002241CF">
        <w:rPr>
          <w:sz w:val="18"/>
          <w:szCs w:val="28"/>
        </w:rPr>
        <w:t>Allenheld</w:t>
      </w:r>
      <w:proofErr w:type="spellEnd"/>
      <w:r w:rsidRPr="002241CF">
        <w:rPr>
          <w:sz w:val="18"/>
          <w:szCs w:val="28"/>
        </w:rPr>
        <w:t xml:space="preserve">. </w:t>
      </w:r>
    </w:p>
    <w:p w14:paraId="29327836" w14:textId="1D7DA910" w:rsidR="000B31BE" w:rsidRPr="000B31BE" w:rsidRDefault="002241CF" w:rsidP="002241CF">
      <w:pPr>
        <w:pStyle w:val="cpcpublications"/>
        <w:numPr>
          <w:ilvl w:val="0"/>
          <w:numId w:val="46"/>
        </w:numPr>
        <w:spacing w:after="60"/>
        <w:ind w:left="547" w:hanging="547"/>
        <w:rPr>
          <w:sz w:val="18"/>
          <w:szCs w:val="28"/>
        </w:rPr>
      </w:pPr>
      <w:r w:rsidRPr="002241CF">
        <w:rPr>
          <w:sz w:val="18"/>
          <w:szCs w:val="28"/>
        </w:rPr>
        <w:t xml:space="preserve">Austin, J.A., T. Belding, T. Pyle, F.S. Solon, and </w:t>
      </w:r>
      <w:r w:rsidR="00A45857" w:rsidRPr="00A45857">
        <w:rPr>
          <w:b/>
          <w:sz w:val="18"/>
          <w:szCs w:val="28"/>
        </w:rPr>
        <w:t>B.M. Popkin</w:t>
      </w:r>
      <w:r w:rsidRPr="002241CF">
        <w:rPr>
          <w:sz w:val="18"/>
          <w:szCs w:val="28"/>
        </w:rPr>
        <w:t xml:space="preserve">. 1981. Nutrition Intervention in Developing Countries: Fortification and Formulated Foods. Cambridge, England: </w:t>
      </w:r>
      <w:proofErr w:type="spellStart"/>
      <w:r w:rsidRPr="002241CF">
        <w:rPr>
          <w:sz w:val="18"/>
          <w:szCs w:val="28"/>
        </w:rPr>
        <w:t>Oegeschlager</w:t>
      </w:r>
      <w:proofErr w:type="spellEnd"/>
      <w:r w:rsidRPr="002241CF">
        <w:rPr>
          <w:sz w:val="18"/>
          <w:szCs w:val="28"/>
        </w:rPr>
        <w:t>, Gunn, and Hain.</w:t>
      </w:r>
      <w:r w:rsidR="00FF1976" w:rsidRPr="00FF1976">
        <w:rPr>
          <w:sz w:val="18"/>
          <w:szCs w:val="28"/>
        </w:rPr>
        <w:t xml:space="preserve"> </w:t>
      </w:r>
    </w:p>
    <w:p w14:paraId="540E8460" w14:textId="77777777" w:rsidR="00B43A80" w:rsidRDefault="00B43A80">
      <w:pPr>
        <w:rPr>
          <w:rFonts w:eastAsia="Calibri" w:cs="Arial"/>
          <w:b/>
          <w:bCs/>
          <w:color w:val="000000" w:themeColor="text1"/>
          <w:szCs w:val="22"/>
        </w:rPr>
      </w:pPr>
      <w:r>
        <w:rPr>
          <w:b/>
          <w:bCs/>
          <w:szCs w:val="22"/>
        </w:rPr>
        <w:br w:type="page"/>
      </w:r>
    </w:p>
    <w:p w14:paraId="63909FD4" w14:textId="53007828" w:rsidR="00E12365" w:rsidRPr="001A4A05" w:rsidRDefault="00BB364F" w:rsidP="00577270">
      <w:pPr>
        <w:pStyle w:val="cpcbodyheader"/>
        <w:spacing w:before="240" w:after="60"/>
        <w:rPr>
          <w:b/>
          <w:bCs/>
          <w:sz w:val="22"/>
          <w:szCs w:val="22"/>
        </w:rPr>
      </w:pPr>
      <w:r>
        <w:rPr>
          <w:b/>
          <w:bCs/>
          <w:sz w:val="22"/>
          <w:szCs w:val="22"/>
        </w:rPr>
        <w:lastRenderedPageBreak/>
        <w:t xml:space="preserve">BOOK SECTIONS &amp; </w:t>
      </w:r>
      <w:r w:rsidR="00E12365">
        <w:rPr>
          <w:b/>
          <w:bCs/>
          <w:sz w:val="22"/>
          <w:szCs w:val="22"/>
        </w:rPr>
        <w:t>OTHER PUBLICATIONS</w:t>
      </w:r>
    </w:p>
    <w:p w14:paraId="3388F046" w14:textId="6AEF3B33"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P. Schneider, and M. Shekar. 2020. Addressing Overweight/Obesity: Lessons for Future Actions. In: Obesity: Health and Economic Consequences of an Impending Global Challenge, edited by Meera Shekar and Barry M. Popkin. Washington, D.C.: The World Bank. pp.109-68. http://dx.doi.org/10.1596/978-1-4648-1491-4_ch5</w:t>
      </w:r>
    </w:p>
    <w:p w14:paraId="27767763" w14:textId="1AB84671"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J.D. Eberwein, and K.S. Okamura. 2020. Factors Affecting Overweight/Obesity Prevalence. In: Obesity: Health and Economic Consequences of an Impending Global Challenge, edited by Meera Shekar and Barry M. Popkin. Washington, D.C.: The World Bank. pp.95-108. https://doi.org/10.1596/978-1-4648-1491-4_ch4</w:t>
      </w:r>
    </w:p>
    <w:p w14:paraId="06CECF29" w14:textId="157B306E"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Eberwein, J.D., V.M. Oddo, J.K. Akuoku, K.O. Okamura, </w:t>
      </w:r>
      <w:r w:rsidR="00A45857" w:rsidRPr="00A45857">
        <w:rPr>
          <w:b/>
          <w:sz w:val="18"/>
          <w:szCs w:val="28"/>
        </w:rPr>
        <w:t>B.M. Popkin</w:t>
      </w:r>
      <w:r w:rsidRPr="002241CF">
        <w:rPr>
          <w:sz w:val="18"/>
          <w:szCs w:val="28"/>
        </w:rPr>
        <w:t xml:space="preserve">, and M. Shekar. 2020. </w:t>
      </w:r>
      <w:proofErr w:type="spellStart"/>
      <w:r w:rsidRPr="002241CF">
        <w:rPr>
          <w:sz w:val="18"/>
          <w:szCs w:val="28"/>
        </w:rPr>
        <w:t>Prevlance</w:t>
      </w:r>
      <w:proofErr w:type="spellEnd"/>
      <w:r w:rsidRPr="002241CF">
        <w:rPr>
          <w:sz w:val="18"/>
          <w:szCs w:val="28"/>
        </w:rPr>
        <w:t xml:space="preserve"> and Trends. In: Obesity: Health and Economic Consequences of an Impending Global Challenge, edited by Meera Shekar and Barry M. Popkin. Washington, D.C.: The World Bank. pp.30-68. https://doi.org/10.1596/978-1-4648-1491-4_ch2</w:t>
      </w:r>
    </w:p>
    <w:p w14:paraId="46EE023B" w14:textId="6D278E57"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Doak*, C.M., and </w:t>
      </w:r>
      <w:r w:rsidR="00A45857" w:rsidRPr="00A45857">
        <w:rPr>
          <w:b/>
          <w:sz w:val="18"/>
          <w:szCs w:val="28"/>
        </w:rPr>
        <w:t>B.M. Popkin</w:t>
      </w:r>
      <w:r w:rsidRPr="002241CF">
        <w:rPr>
          <w:sz w:val="18"/>
          <w:szCs w:val="28"/>
        </w:rPr>
        <w:t xml:space="preserve">. 2017. Overweight and Obesity. In: Nutrition and Health in a Developing World, edited by Martin W. </w:t>
      </w:r>
      <w:proofErr w:type="spellStart"/>
      <w:r w:rsidRPr="002241CF">
        <w:rPr>
          <w:sz w:val="18"/>
          <w:szCs w:val="28"/>
        </w:rPr>
        <w:t>Bloem</w:t>
      </w:r>
      <w:proofErr w:type="spellEnd"/>
      <w:r w:rsidRPr="002241CF">
        <w:rPr>
          <w:sz w:val="18"/>
          <w:szCs w:val="28"/>
        </w:rPr>
        <w:t>, Douglas Taren and Saskia de Pee. Cham, Switzerland: Springer. pp.143-58. http://dx.doi.org/10.1007/978-3-319-43739-2_7</w:t>
      </w:r>
    </w:p>
    <w:p w14:paraId="33D85CF6" w14:textId="1EDA33DA"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V.S. Malik, and F.B. Hu. 2016. Beverage: Health Effects. In: Encyclopedia of Food and Health, edited by Benjamin Caballero, Paul M. Finglas and Fidel </w:t>
      </w:r>
      <w:proofErr w:type="spellStart"/>
      <w:r w:rsidR="002241CF" w:rsidRPr="002241CF">
        <w:rPr>
          <w:sz w:val="18"/>
          <w:szCs w:val="28"/>
        </w:rPr>
        <w:t>Toldrá</w:t>
      </w:r>
      <w:proofErr w:type="spellEnd"/>
      <w:r w:rsidR="002241CF" w:rsidRPr="002241CF">
        <w:rPr>
          <w:sz w:val="18"/>
          <w:szCs w:val="28"/>
        </w:rPr>
        <w:t>. Waltham, Mass.: Elsevier. pp.372-80. http://dx.doi.org/10.1016/B978-0-12-384947-2.00063-5</w:t>
      </w:r>
    </w:p>
    <w:p w14:paraId="0E7326CE" w14:textId="14CE0650"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G.A. Bray, and F.B. Hu. 2015. The Role of High Sugar Foods and Sugar-Sweetened Beverages in Weight Gain and Obesity. In: Managing and Preventing Obesity: </w:t>
      </w:r>
      <w:proofErr w:type="spellStart"/>
      <w:r w:rsidR="002241CF" w:rsidRPr="002241CF">
        <w:rPr>
          <w:sz w:val="18"/>
          <w:szCs w:val="28"/>
        </w:rPr>
        <w:t>Behavioural</w:t>
      </w:r>
      <w:proofErr w:type="spellEnd"/>
      <w:r w:rsidR="002241CF" w:rsidRPr="002241CF">
        <w:rPr>
          <w:sz w:val="18"/>
          <w:szCs w:val="28"/>
        </w:rPr>
        <w:t xml:space="preserve"> Factors and Dietary Interventions, edited by Timothy Gill. Cambridge, England: Woodhead Publishing. pp.45-57. https://doi.org/10.1533/9781782420996.2.45</w:t>
      </w:r>
    </w:p>
    <w:p w14:paraId="72A473B7" w14:textId="0B01FC6D"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2015. Sugar Consumption in the Food and Beverage Supply across the Globe. In: Dietary Sugars and Health, edited by Michael I. Goran, Luc </w:t>
      </w:r>
      <w:proofErr w:type="spellStart"/>
      <w:r w:rsidR="002241CF" w:rsidRPr="002241CF">
        <w:rPr>
          <w:sz w:val="18"/>
          <w:szCs w:val="28"/>
        </w:rPr>
        <w:t>Tappy</w:t>
      </w:r>
      <w:proofErr w:type="spellEnd"/>
      <w:r w:rsidR="002241CF" w:rsidRPr="002241CF">
        <w:rPr>
          <w:sz w:val="18"/>
          <w:szCs w:val="28"/>
        </w:rPr>
        <w:t xml:space="preserve"> and Kim-Anne Le. Boca Raton, Fla.: CRC Press/Taylor &amp; Francis Group. pp.127-38. </w:t>
      </w:r>
    </w:p>
    <w:p w14:paraId="29F82D3E" w14:textId="6153A52E"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and F.B. Hu. 2014. Beverages and Obesity: Biology, History, Trends. In: Handbook of Obesity: Epidemiology, Etiology, and Physiopathology, edited by George A. Bray and Claude Bouchard. Boca Raton, Fla.: Taylor &amp; Francis Group. pp.357-66. https://doi.org/10.1201/b16473</w:t>
      </w:r>
    </w:p>
    <w:p w14:paraId="30EC5D72" w14:textId="277AF4D3"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2013. Nutrition Transition, Diet Change, and Its Implications. In: Encyclopedia of Human Nutrition, edited by Benjamin Caballero, Lindsay H. Allen and Andrew M. Prentice. Amsterdam: Academic Press. pp.320-8. </w:t>
      </w:r>
    </w:p>
    <w:p w14:paraId="76C9A18C" w14:textId="64AB2C1E"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2012. Emergence of Diet-Related Chronic Diseases in Developing Countries. In: Present Knowledge in Nutrition, edited by John W. Erdman, Jr., Ian A. Macdonald and Steven H. Zeisel. Ames, Iowa: Wiley-Blackwell. pp.1151-64. </w:t>
      </w:r>
    </w:p>
    <w:p w14:paraId="30476E79" w14:textId="445E8631"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2012. The Changing Face of Global Diet and Nutrition. In: Food and Addiction: A Comprehensive Handbook, edited by Kelly D. Brownell and Mark S. Gold. New York: Oxford University Press. pp.69-80. </w:t>
      </w:r>
    </w:p>
    <w:p w14:paraId="3F65E01D" w14:textId="5FC440D2"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2011. The Nutrition Transition and Obesity. In: The Oxford Handbook of the Social Science of Obesity, edited by John H. Cawley. New York: Oxford University Press. pp.289-301. </w:t>
      </w:r>
    </w:p>
    <w:p w14:paraId="42538F4D" w14:textId="2615F0FC"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Kanter, R., S. Barquera, </w:t>
      </w:r>
      <w:r w:rsidR="00A45857" w:rsidRPr="00A45857">
        <w:rPr>
          <w:b/>
          <w:sz w:val="18"/>
          <w:szCs w:val="28"/>
        </w:rPr>
        <w:t>B.M. Popkin</w:t>
      </w:r>
      <w:r w:rsidRPr="002241CF">
        <w:rPr>
          <w:sz w:val="18"/>
          <w:szCs w:val="28"/>
        </w:rPr>
        <w:t xml:space="preserve">, and K. Siegel. 2011. Chronic Diseases in Mexico. In: Sick Societies: Responding to the Global Challenge of Chronic Disease edited by David </w:t>
      </w:r>
      <w:proofErr w:type="spellStart"/>
      <w:r w:rsidRPr="002241CF">
        <w:rPr>
          <w:sz w:val="18"/>
          <w:szCs w:val="28"/>
        </w:rPr>
        <w:t>Stuckler</w:t>
      </w:r>
      <w:proofErr w:type="spellEnd"/>
      <w:r w:rsidRPr="002241CF">
        <w:rPr>
          <w:sz w:val="18"/>
          <w:szCs w:val="28"/>
        </w:rPr>
        <w:t xml:space="preserve"> and Karen Siegel. Oxford, England: Oxford University Press. pp.266-77. </w:t>
      </w:r>
    </w:p>
    <w:p w14:paraId="1AAD63DA" w14:textId="64F83347"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and K.J. Duffey*. 2010. Sugar and Artificial </w:t>
      </w:r>
      <w:proofErr w:type="spellStart"/>
      <w:r w:rsidR="002241CF" w:rsidRPr="002241CF">
        <w:rPr>
          <w:sz w:val="18"/>
          <w:szCs w:val="28"/>
        </w:rPr>
        <w:t>Sweetners</w:t>
      </w:r>
      <w:proofErr w:type="spellEnd"/>
      <w:r w:rsidR="002241CF" w:rsidRPr="002241CF">
        <w:rPr>
          <w:sz w:val="18"/>
          <w:szCs w:val="28"/>
        </w:rPr>
        <w:t xml:space="preserve">: Seeking the Sweet Truth. In: Nutrition Guide for Physicians, edited by Ted Wilson, Norman J. Temple, George A. Bray and Marie Boyle Struble. New York: Humana Press, Inc. pp.25-38. </w:t>
      </w:r>
    </w:p>
    <w:p w14:paraId="08DC64BC" w14:textId="012FC79D"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2010. Global Dynamics in Childhood Obesity: Reflections on a Life of Work in the Field. In: Pediatric Obesity: Etiology, Pathogenesis, and Treatment, edited by Michael </w:t>
      </w:r>
      <w:proofErr w:type="spellStart"/>
      <w:r w:rsidR="002241CF" w:rsidRPr="002241CF">
        <w:rPr>
          <w:sz w:val="18"/>
          <w:szCs w:val="28"/>
        </w:rPr>
        <w:t>Freemark</w:t>
      </w:r>
      <w:proofErr w:type="spellEnd"/>
      <w:r w:rsidR="002241CF" w:rsidRPr="002241CF">
        <w:rPr>
          <w:sz w:val="18"/>
          <w:szCs w:val="28"/>
        </w:rPr>
        <w:t>. New York: Humana Press, Inc. pp.3-11. http://dx.doi.org/10.1007/978-1-60327-874-4</w:t>
      </w:r>
    </w:p>
    <w:p w14:paraId="0A113F2A" w14:textId="04C9CA79"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2010. The Implications of the Nutrition Transition for Obesity in the Developing World. In: Obesity Epidemiology: From </w:t>
      </w:r>
      <w:proofErr w:type="spellStart"/>
      <w:r w:rsidR="002241CF" w:rsidRPr="002241CF">
        <w:rPr>
          <w:sz w:val="18"/>
          <w:szCs w:val="28"/>
        </w:rPr>
        <w:t>Aetiology</w:t>
      </w:r>
      <w:proofErr w:type="spellEnd"/>
      <w:r w:rsidR="002241CF" w:rsidRPr="002241CF">
        <w:rPr>
          <w:sz w:val="18"/>
          <w:szCs w:val="28"/>
        </w:rPr>
        <w:t xml:space="preserve"> to Public Health, edited by David Crawford, Robert W. Jeffery, Kylie Ball and Johannes </w:t>
      </w:r>
      <w:proofErr w:type="spellStart"/>
      <w:r w:rsidR="002241CF" w:rsidRPr="002241CF">
        <w:rPr>
          <w:sz w:val="18"/>
          <w:szCs w:val="28"/>
        </w:rPr>
        <w:t>Brug</w:t>
      </w:r>
      <w:proofErr w:type="spellEnd"/>
      <w:r w:rsidR="002241CF" w:rsidRPr="002241CF">
        <w:rPr>
          <w:sz w:val="18"/>
          <w:szCs w:val="28"/>
        </w:rPr>
        <w:t xml:space="preserve">. New York: Oxford University Press. pp.136-57. </w:t>
      </w:r>
    </w:p>
    <w:p w14:paraId="52B0F0F1" w14:textId="7E0E6192"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2010. The Emerging Obesity Epidemic: An Introduction. In: Geographies of Obesity: Environmental Understandings of the Obesity Epidemic, edited by Jamie Pearce and Karen Witten. Surrey, England: Ashgate. pp.15-37. </w:t>
      </w:r>
    </w:p>
    <w:p w14:paraId="691840B7" w14:textId="1A56DEF7"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lastRenderedPageBreak/>
        <w:t>Popkin, B.M.</w:t>
      </w:r>
      <w:r w:rsidR="002241CF" w:rsidRPr="002241CF">
        <w:rPr>
          <w:sz w:val="18"/>
          <w:szCs w:val="28"/>
        </w:rPr>
        <w:t xml:space="preserve">, G.A. Bray, B. Caballero, B. Frei, and W.C. Willett. 2009. The Role of Beverages in a Healthy Diet: Key Issues and Guidelines. In: Functional and </w:t>
      </w:r>
      <w:proofErr w:type="spellStart"/>
      <w:r w:rsidR="002241CF" w:rsidRPr="002241CF">
        <w:rPr>
          <w:sz w:val="18"/>
          <w:szCs w:val="28"/>
        </w:rPr>
        <w:t>Speciality</w:t>
      </w:r>
      <w:proofErr w:type="spellEnd"/>
      <w:r w:rsidR="002241CF" w:rsidRPr="002241CF">
        <w:rPr>
          <w:sz w:val="18"/>
          <w:szCs w:val="28"/>
        </w:rPr>
        <w:t xml:space="preserve"> Beverage Technology, edited by Paul Paquin. Cambridge, England: Woodhead Publishing Ltd. pp.451-83. </w:t>
      </w:r>
    </w:p>
    <w:p w14:paraId="62778D49" w14:textId="512617E1"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2009. Global Changes in Diet and Activity Patterns as Drivers of the Nutrition Transition. In: Emerging Societies: Coexistence of Childhood Malnutrition and Obesity, edited by Satish C. </w:t>
      </w:r>
      <w:proofErr w:type="spellStart"/>
      <w:r w:rsidR="002241CF" w:rsidRPr="002241CF">
        <w:rPr>
          <w:sz w:val="18"/>
          <w:szCs w:val="28"/>
        </w:rPr>
        <w:t>Kalhan</w:t>
      </w:r>
      <w:proofErr w:type="spellEnd"/>
      <w:r w:rsidR="002241CF" w:rsidRPr="002241CF">
        <w:rPr>
          <w:sz w:val="18"/>
          <w:szCs w:val="28"/>
        </w:rPr>
        <w:t xml:space="preserve">, Andrew M. Prentice and </w:t>
      </w:r>
      <w:proofErr w:type="spellStart"/>
      <w:r w:rsidR="002241CF" w:rsidRPr="002241CF">
        <w:rPr>
          <w:sz w:val="18"/>
          <w:szCs w:val="28"/>
        </w:rPr>
        <w:t>Chittaranjan</w:t>
      </w:r>
      <w:proofErr w:type="spellEnd"/>
      <w:r w:rsidR="002241CF" w:rsidRPr="002241CF">
        <w:rPr>
          <w:sz w:val="18"/>
          <w:szCs w:val="28"/>
        </w:rPr>
        <w:t xml:space="preserve"> S. </w:t>
      </w:r>
      <w:proofErr w:type="spellStart"/>
      <w:r w:rsidR="002241CF" w:rsidRPr="002241CF">
        <w:rPr>
          <w:sz w:val="18"/>
          <w:szCs w:val="28"/>
        </w:rPr>
        <w:t>Yajnik</w:t>
      </w:r>
      <w:proofErr w:type="spellEnd"/>
      <w:r w:rsidR="002241CF" w:rsidRPr="002241CF">
        <w:rPr>
          <w:sz w:val="18"/>
          <w:szCs w:val="28"/>
        </w:rPr>
        <w:t>. Basel, Switzerland: Vevey/S. Karger AG. pp.1-14. http://dx.doi.org/10.1159/000209967</w:t>
      </w:r>
    </w:p>
    <w:p w14:paraId="1F741D70" w14:textId="65680510"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2008. The Nutrition Transition and Its Relationship to Demographic Change. In: Nutrition and Health in Developing Countries, edited by Richard D. Semba and Martin W. </w:t>
      </w:r>
      <w:proofErr w:type="spellStart"/>
      <w:r w:rsidR="002241CF" w:rsidRPr="002241CF">
        <w:rPr>
          <w:sz w:val="18"/>
          <w:szCs w:val="28"/>
        </w:rPr>
        <w:t>Bloem</w:t>
      </w:r>
      <w:proofErr w:type="spellEnd"/>
      <w:r w:rsidR="002241CF" w:rsidRPr="002241CF">
        <w:rPr>
          <w:sz w:val="18"/>
          <w:szCs w:val="28"/>
        </w:rPr>
        <w:t>. Totowa, N.J.: Humana Press, Inc. pp.601-16. http://dx.doi.org/10.1007/978-1-59745-464-3_20</w:t>
      </w:r>
    </w:p>
    <w:p w14:paraId="449A0517" w14:textId="293EC040"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Doak*, C.M., and </w:t>
      </w:r>
      <w:r w:rsidR="00A45857" w:rsidRPr="00A45857">
        <w:rPr>
          <w:b/>
          <w:sz w:val="18"/>
          <w:szCs w:val="28"/>
        </w:rPr>
        <w:t>B.M. Popkin</w:t>
      </w:r>
      <w:r w:rsidRPr="002241CF">
        <w:rPr>
          <w:sz w:val="18"/>
          <w:szCs w:val="28"/>
        </w:rPr>
        <w:t xml:space="preserve">. 2008. The Rapid Emergence of Obesity in Developing Countries. In: Nutrition and Health in Developing Countries, edited by Richard D. Semba and Martin W. </w:t>
      </w:r>
      <w:proofErr w:type="spellStart"/>
      <w:r w:rsidRPr="002241CF">
        <w:rPr>
          <w:sz w:val="18"/>
          <w:szCs w:val="28"/>
        </w:rPr>
        <w:t>Bloem</w:t>
      </w:r>
      <w:proofErr w:type="spellEnd"/>
      <w:r w:rsidRPr="002241CF">
        <w:rPr>
          <w:sz w:val="18"/>
          <w:szCs w:val="28"/>
        </w:rPr>
        <w:t>. Totowa, N.J.: Humana Press, Inc. pp.617-38. http://dx.doi.org/10.1007/978-1-59745-464-3_21</w:t>
      </w:r>
    </w:p>
    <w:p w14:paraId="63C20E0F" w14:textId="5AB9AD91"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and M.A. Mendez*. 2007. The Rapid Shifts in Stages of the Nutrition Transition: The Global Obesity Epidemic. In: Globalization and Health, edited by Ichiro </w:t>
      </w:r>
      <w:proofErr w:type="spellStart"/>
      <w:r w:rsidR="002241CF" w:rsidRPr="002241CF">
        <w:rPr>
          <w:sz w:val="18"/>
          <w:szCs w:val="28"/>
        </w:rPr>
        <w:t>Kawachi</w:t>
      </w:r>
      <w:proofErr w:type="spellEnd"/>
      <w:r w:rsidR="002241CF" w:rsidRPr="002241CF">
        <w:rPr>
          <w:sz w:val="18"/>
          <w:szCs w:val="28"/>
        </w:rPr>
        <w:t xml:space="preserve"> and Sarah </w:t>
      </w:r>
      <w:proofErr w:type="spellStart"/>
      <w:r w:rsidR="002241CF" w:rsidRPr="002241CF">
        <w:rPr>
          <w:sz w:val="18"/>
          <w:szCs w:val="28"/>
        </w:rPr>
        <w:t>Wamala</w:t>
      </w:r>
      <w:proofErr w:type="spellEnd"/>
      <w:r w:rsidR="002241CF" w:rsidRPr="002241CF">
        <w:rPr>
          <w:sz w:val="18"/>
          <w:szCs w:val="28"/>
        </w:rPr>
        <w:t xml:space="preserve">. New York: Oxford University Press. pp.68-80. </w:t>
      </w:r>
    </w:p>
    <w:p w14:paraId="26A232F6" w14:textId="007CE0D7"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2007. Global Context of Obesity. In: Handbook of Obesity Prevention: A Resource for Health Professionals, edited by </w:t>
      </w:r>
      <w:proofErr w:type="spellStart"/>
      <w:r w:rsidR="002241CF" w:rsidRPr="002241CF">
        <w:rPr>
          <w:sz w:val="18"/>
          <w:szCs w:val="28"/>
        </w:rPr>
        <w:t>Shiriki</w:t>
      </w:r>
      <w:proofErr w:type="spellEnd"/>
      <w:r w:rsidR="002241CF" w:rsidRPr="002241CF">
        <w:rPr>
          <w:sz w:val="18"/>
          <w:szCs w:val="28"/>
        </w:rPr>
        <w:t xml:space="preserve"> Kumanyika and Ross C. Brownson. New York: Springer. pp.227-38. </w:t>
      </w:r>
    </w:p>
    <w:p w14:paraId="3789D538" w14:textId="56A31D3E"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and P. Gordon-Larsen. 2006. An International Perspective on Pediatric Obesity. In: Handbook of Pediatric Obesity: Etiology, Pathophysiology, and Prevention, edited by Michael I. Goran and Melinda S. Sothern. Boca Raton, Fla.: CRC Press/Taylor &amp; Francis Group. pp.53-66. </w:t>
      </w:r>
    </w:p>
    <w:p w14:paraId="3DC5949E" w14:textId="545CB366"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2006. The Nutrition Transition Is Speeding Up: A Global Perspective. In: Nutritional Health: Strategies for Disease Prevention, edited by Norman J. Temple, Ted Wilson and David R. Jacobs, Jr. Totowa, N.J.: Humana Press, Inc. pp.37-47. </w:t>
      </w:r>
    </w:p>
    <w:p w14:paraId="5FE351FB" w14:textId="3B168725" w:rsidR="002241CF" w:rsidRPr="002241CF" w:rsidRDefault="002241CF" w:rsidP="00A45857">
      <w:pPr>
        <w:pStyle w:val="cpcpublications"/>
        <w:numPr>
          <w:ilvl w:val="0"/>
          <w:numId w:val="47"/>
        </w:numPr>
        <w:spacing w:after="60"/>
        <w:ind w:left="540" w:hanging="540"/>
        <w:rPr>
          <w:sz w:val="18"/>
          <w:szCs w:val="28"/>
        </w:rPr>
      </w:pPr>
      <w:proofErr w:type="spellStart"/>
      <w:r w:rsidRPr="002241CF">
        <w:rPr>
          <w:sz w:val="18"/>
          <w:szCs w:val="28"/>
        </w:rPr>
        <w:t>Paeratakul</w:t>
      </w:r>
      <w:proofErr w:type="spellEnd"/>
      <w:r w:rsidRPr="002241CF">
        <w:rPr>
          <w:sz w:val="18"/>
          <w:szCs w:val="28"/>
        </w:rPr>
        <w:t xml:space="preserve">*, S., G.A. Bray, and </w:t>
      </w:r>
      <w:r w:rsidR="00A45857" w:rsidRPr="00A45857">
        <w:rPr>
          <w:b/>
          <w:sz w:val="18"/>
          <w:szCs w:val="28"/>
        </w:rPr>
        <w:t>B.M. Popkin</w:t>
      </w:r>
      <w:r w:rsidRPr="002241CF">
        <w:rPr>
          <w:sz w:val="18"/>
          <w:szCs w:val="28"/>
        </w:rPr>
        <w:t xml:space="preserve">. 2006. Diet in the Prevention and Treatment of Obesity. In: Nutritional Health: Strategies for Disease Prevention, edited by Norman J. Temple, Ted Wilson and David R. Jacobs, Jr. Totowa, N.J.: Humana Press, Inc. pp.223-38. </w:t>
      </w:r>
    </w:p>
    <w:p w14:paraId="2ECCE932" w14:textId="676D9660"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Gordon-Larsen, P., and </w:t>
      </w:r>
      <w:r w:rsidR="00A45857" w:rsidRPr="00A45857">
        <w:rPr>
          <w:b/>
          <w:sz w:val="18"/>
          <w:szCs w:val="28"/>
        </w:rPr>
        <w:t>B.M. Popkin</w:t>
      </w:r>
      <w:r w:rsidRPr="002241CF">
        <w:rPr>
          <w:sz w:val="18"/>
          <w:szCs w:val="28"/>
        </w:rPr>
        <w:t xml:space="preserve">. 2006. Global Perspectives on Adolescent Obesity. In: Childhood Obesity: Contemporary Issues, edited by Noel Cameron, Nicholas G. </w:t>
      </w:r>
      <w:proofErr w:type="spellStart"/>
      <w:r w:rsidRPr="002241CF">
        <w:rPr>
          <w:sz w:val="18"/>
          <w:szCs w:val="28"/>
        </w:rPr>
        <w:t>Norgan</w:t>
      </w:r>
      <w:proofErr w:type="spellEnd"/>
      <w:r w:rsidRPr="002241CF">
        <w:rPr>
          <w:sz w:val="18"/>
          <w:szCs w:val="28"/>
        </w:rPr>
        <w:t xml:space="preserve"> and George T. H. Ellison. Boca Raton, Fla.: CRC Press/Taylor &amp; Francis Group. pp.13-23. </w:t>
      </w:r>
    </w:p>
    <w:p w14:paraId="061AE2EF" w14:textId="5E87E3A7"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2005. The Implications of the Nutrition Transition for Obesity in the Developing World. In: Obesity Prevention and Public Health, edited by David Crawford and Robert W. Jeffery. New York: Oxford University Press. pp.75-98. </w:t>
      </w:r>
    </w:p>
    <w:p w14:paraId="50808E0A" w14:textId="7EE6ADD8"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2005. Global Trends in Obesity. In: Food, Diet and Obesity, edited by David J. Mela. Boca Raton, Fla.: CRC Press/Taylor &amp; Francis Group. pp.1-14. </w:t>
      </w:r>
    </w:p>
    <w:p w14:paraId="6ED5FDB5" w14:textId="3A0517E3"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2005. Nutrition Transition, Diet Change and Its Implications. In: Encyclopedia of Human Nutrition, edited by Benjamin Caballero, Lindsay H. Allen and Andrew M. Prentice. Boston: Elsevier Ltd. pp.301-10. </w:t>
      </w:r>
    </w:p>
    <w:p w14:paraId="2272EE0F" w14:textId="6946B46B"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W.P.T. James, and N.J. Rigby. 2004. What Is Obesity? In: Diabetes and Obesity: Time to Act, edited by Rhys Williams and Arne </w:t>
      </w:r>
      <w:proofErr w:type="spellStart"/>
      <w:r w:rsidR="002241CF" w:rsidRPr="002241CF">
        <w:rPr>
          <w:sz w:val="18"/>
          <w:szCs w:val="28"/>
        </w:rPr>
        <w:t>Astrup</w:t>
      </w:r>
      <w:proofErr w:type="spellEnd"/>
      <w:r w:rsidR="002241CF" w:rsidRPr="002241CF">
        <w:rPr>
          <w:sz w:val="18"/>
          <w:szCs w:val="28"/>
        </w:rPr>
        <w:t xml:space="preserve">. Brussels: International Diabetes Federation. pp.17-24. </w:t>
      </w:r>
    </w:p>
    <w:p w14:paraId="2E237F1B" w14:textId="6A734DEB"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2004. The Nutrition Transition in the Developing World. In: Food Policy Old and New, edited by Simon Maxwell and Rachel Slater. Oxford, England: Blackwell. pp.43-56. </w:t>
      </w:r>
    </w:p>
    <w:p w14:paraId="22CFF77E" w14:textId="07A39A4D"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Mendez*, M.A., and </w:t>
      </w:r>
      <w:r w:rsidR="00A45857" w:rsidRPr="00A45857">
        <w:rPr>
          <w:b/>
          <w:sz w:val="18"/>
          <w:szCs w:val="28"/>
        </w:rPr>
        <w:t>B.M. Popkin</w:t>
      </w:r>
      <w:r w:rsidRPr="002241CF">
        <w:rPr>
          <w:sz w:val="18"/>
          <w:szCs w:val="28"/>
        </w:rPr>
        <w:t xml:space="preserve">. 2004. Globalization, Urbanization and Nutritional Change in the Developing World. In: Globalization of Food Systems in Developing Countries: Impact on Food Security and Nutrition. Rome: Food and Agriculture Organization of the United Nations. pp.55-80. </w:t>
      </w:r>
    </w:p>
    <w:p w14:paraId="1F565798" w14:textId="392EAB50"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James, W.P.T., N.J. Rigby, and </w:t>
      </w:r>
      <w:r w:rsidR="00A45857" w:rsidRPr="00A45857">
        <w:rPr>
          <w:b/>
          <w:sz w:val="18"/>
          <w:szCs w:val="28"/>
        </w:rPr>
        <w:t>B.M. Popkin</w:t>
      </w:r>
      <w:r w:rsidRPr="002241CF">
        <w:rPr>
          <w:sz w:val="18"/>
          <w:szCs w:val="28"/>
        </w:rPr>
        <w:t xml:space="preserve">. 2004. The Future. In: Diabetes and Obesity: Time to Act, edited by Rhys Williams and Arne </w:t>
      </w:r>
      <w:proofErr w:type="spellStart"/>
      <w:r w:rsidRPr="002241CF">
        <w:rPr>
          <w:sz w:val="18"/>
          <w:szCs w:val="28"/>
        </w:rPr>
        <w:t>Astrup</w:t>
      </w:r>
      <w:proofErr w:type="spellEnd"/>
      <w:r w:rsidRPr="002241CF">
        <w:rPr>
          <w:sz w:val="18"/>
          <w:szCs w:val="28"/>
        </w:rPr>
        <w:t xml:space="preserve">. Brussels: International Diabetes Federation. pp.39-51. </w:t>
      </w:r>
    </w:p>
    <w:p w14:paraId="4E6B2C3F" w14:textId="48CA24C0"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2003. The Shifts in Diet, Physical Activity and Obesity in the Developing World Appear to Be Speeding Up! In: Progress in Obesity Research: 9, edited by Geraldo A. Medeiros-Neto, Alfredo Halpern and Claude Bouchard. </w:t>
      </w:r>
      <w:proofErr w:type="spellStart"/>
      <w:r w:rsidR="002241CF" w:rsidRPr="002241CF">
        <w:rPr>
          <w:sz w:val="18"/>
          <w:szCs w:val="28"/>
        </w:rPr>
        <w:t>Montrouge</w:t>
      </w:r>
      <w:proofErr w:type="spellEnd"/>
      <w:r w:rsidR="002241CF" w:rsidRPr="002241CF">
        <w:rPr>
          <w:sz w:val="18"/>
          <w:szCs w:val="28"/>
        </w:rPr>
        <w:t xml:space="preserve">, France: John Libby </w:t>
      </w:r>
      <w:proofErr w:type="spellStart"/>
      <w:r w:rsidR="002241CF" w:rsidRPr="002241CF">
        <w:rPr>
          <w:sz w:val="18"/>
          <w:szCs w:val="28"/>
        </w:rPr>
        <w:t>Eurotext</w:t>
      </w:r>
      <w:proofErr w:type="spellEnd"/>
      <w:r w:rsidR="002241CF" w:rsidRPr="002241CF">
        <w:rPr>
          <w:sz w:val="18"/>
          <w:szCs w:val="28"/>
        </w:rPr>
        <w:t xml:space="preserve">. pp.567-70. </w:t>
      </w:r>
    </w:p>
    <w:p w14:paraId="008D586A" w14:textId="6603FB14"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2003. Dynamics of Nutrition Transition and Its Implications for the Developing World. In: Modern Aspects of Nutrition: Present Knowledge and Future Perspectives, edited by Ibrahim Elmadfa, Elke </w:t>
      </w:r>
      <w:proofErr w:type="spellStart"/>
      <w:r w:rsidR="002241CF" w:rsidRPr="002241CF">
        <w:rPr>
          <w:sz w:val="18"/>
          <w:szCs w:val="28"/>
        </w:rPr>
        <w:t>Anklam</w:t>
      </w:r>
      <w:proofErr w:type="spellEnd"/>
      <w:r w:rsidR="002241CF" w:rsidRPr="002241CF">
        <w:rPr>
          <w:sz w:val="18"/>
          <w:szCs w:val="28"/>
        </w:rPr>
        <w:t xml:space="preserve"> and Jürgen </w:t>
      </w:r>
      <w:proofErr w:type="spellStart"/>
      <w:r w:rsidR="002241CF" w:rsidRPr="002241CF">
        <w:rPr>
          <w:sz w:val="18"/>
          <w:szCs w:val="28"/>
        </w:rPr>
        <w:t>Kaönig</w:t>
      </w:r>
      <w:proofErr w:type="spellEnd"/>
      <w:r w:rsidR="002241CF" w:rsidRPr="002241CF">
        <w:rPr>
          <w:sz w:val="18"/>
          <w:szCs w:val="28"/>
        </w:rPr>
        <w:t xml:space="preserve">. New York: Karger. pp.262-4. </w:t>
      </w:r>
    </w:p>
    <w:p w14:paraId="498580B9" w14:textId="1A0FF31E"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2003. Nutrition Transition: Worldwide Diet Change. In: Encyclopedia of Food and Culture, edited by Solomon H. Katz. New York: Charles Scribner's Sons. pp.600-5. </w:t>
      </w:r>
    </w:p>
    <w:p w14:paraId="21A8051D" w14:textId="11EDAFD1"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lastRenderedPageBreak/>
        <w:t xml:space="preserve">Monteiro, C.A., and </w:t>
      </w:r>
      <w:r w:rsidR="00A45857" w:rsidRPr="00A45857">
        <w:rPr>
          <w:b/>
          <w:sz w:val="18"/>
          <w:szCs w:val="28"/>
        </w:rPr>
        <w:t>B.M. Popkin</w:t>
      </w:r>
      <w:r w:rsidRPr="002241CF">
        <w:rPr>
          <w:sz w:val="18"/>
          <w:szCs w:val="28"/>
        </w:rPr>
        <w:t xml:space="preserve">. 2003. Women's Obesity in the Developing World Is Shifting toward the Poor. In: Progress in Obesity Research: 9, edited by Geraldo A. Medeiros-Neto, Alfredo Halpern and Claude Bouchard. </w:t>
      </w:r>
      <w:proofErr w:type="spellStart"/>
      <w:r w:rsidRPr="002241CF">
        <w:rPr>
          <w:sz w:val="18"/>
          <w:szCs w:val="28"/>
        </w:rPr>
        <w:t>Montrouge</w:t>
      </w:r>
      <w:proofErr w:type="spellEnd"/>
      <w:r w:rsidRPr="002241CF">
        <w:rPr>
          <w:sz w:val="18"/>
          <w:szCs w:val="28"/>
        </w:rPr>
        <w:t xml:space="preserve">, France: John Libby </w:t>
      </w:r>
      <w:proofErr w:type="spellStart"/>
      <w:r w:rsidRPr="002241CF">
        <w:rPr>
          <w:sz w:val="18"/>
          <w:szCs w:val="28"/>
        </w:rPr>
        <w:t>Eurotext</w:t>
      </w:r>
      <w:proofErr w:type="spellEnd"/>
      <w:r w:rsidRPr="002241CF">
        <w:rPr>
          <w:sz w:val="18"/>
          <w:szCs w:val="28"/>
        </w:rPr>
        <w:t xml:space="preserve">. pp.564-6. </w:t>
      </w:r>
    </w:p>
    <w:p w14:paraId="45D8E88D" w14:textId="0BEBF8ED"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B. Lu*, and X. Guo*. 2002. Rapid Economic Change, the Nutrition Transition and Its Effects on the Structure of Consumption: The Nutrition Transition in China [Reprint]. In: Food Systems for Improved Human Nutrition: Linking Agriculture, Nutrition, and Productivity, edited by </w:t>
      </w:r>
      <w:proofErr w:type="spellStart"/>
      <w:r w:rsidR="002241CF" w:rsidRPr="002241CF">
        <w:rPr>
          <w:sz w:val="18"/>
          <w:szCs w:val="28"/>
        </w:rPr>
        <w:t>Palit</w:t>
      </w:r>
      <w:proofErr w:type="spellEnd"/>
      <w:r w:rsidR="002241CF" w:rsidRPr="002241CF">
        <w:rPr>
          <w:sz w:val="18"/>
          <w:szCs w:val="28"/>
        </w:rPr>
        <w:t xml:space="preserve"> K. </w:t>
      </w:r>
      <w:proofErr w:type="spellStart"/>
      <w:r w:rsidR="002241CF" w:rsidRPr="002241CF">
        <w:rPr>
          <w:sz w:val="18"/>
          <w:szCs w:val="28"/>
        </w:rPr>
        <w:t>Kataki</w:t>
      </w:r>
      <w:proofErr w:type="spellEnd"/>
      <w:r w:rsidR="002241CF" w:rsidRPr="002241CF">
        <w:rPr>
          <w:sz w:val="18"/>
          <w:szCs w:val="28"/>
        </w:rPr>
        <w:t xml:space="preserve"> and Suresh Chandra Babu. Binghamton, N.Y.: Food Products Press. pp.99-118. </w:t>
      </w:r>
    </w:p>
    <w:p w14:paraId="2D5E39D9" w14:textId="3BE42675"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2002. Rapid Shifts in the Nutrition Transition: Worldwide Diet Change and its Health Implications. In: Encyclopedia of Food and Culture, edited by H. Katz </w:t>
      </w:r>
      <w:proofErr w:type="spellStart"/>
      <w:r w:rsidR="002241CF" w:rsidRPr="002241CF">
        <w:rPr>
          <w:sz w:val="18"/>
          <w:szCs w:val="28"/>
        </w:rPr>
        <w:t>Solmon</w:t>
      </w:r>
      <w:proofErr w:type="spellEnd"/>
      <w:r w:rsidR="002241CF" w:rsidRPr="002241CF">
        <w:rPr>
          <w:sz w:val="18"/>
          <w:szCs w:val="28"/>
        </w:rPr>
        <w:t xml:space="preserve">. New York: Charles Scribner's Sons. </w:t>
      </w:r>
    </w:p>
    <w:p w14:paraId="12DDFE65" w14:textId="475577D9"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2002. The Dynamics of the Dietary Transition in the Developing World. In: The Nutrition Transition: Diet and Disease in the Developing World, edited by Benjamin Caballero and Barry M. Popkin. Amsterdam: Academic Press. pp.111-28. </w:t>
      </w:r>
    </w:p>
    <w:p w14:paraId="697523E2" w14:textId="23A36255"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Monteiro, C.A., W.L. Conde, and </w:t>
      </w:r>
      <w:r w:rsidR="00A45857" w:rsidRPr="00A45857">
        <w:rPr>
          <w:b/>
          <w:sz w:val="18"/>
          <w:szCs w:val="28"/>
        </w:rPr>
        <w:t>B.M. Popkin</w:t>
      </w:r>
      <w:r w:rsidRPr="002241CF">
        <w:rPr>
          <w:sz w:val="18"/>
          <w:szCs w:val="28"/>
        </w:rPr>
        <w:t xml:space="preserve">. 2002. Trends in Under- and Overnutrition in Brazil. In: The Nutrition Transition: Diet and Disease in the Developing World, edited by Benjamin Caballero and Barry M. Popkin. Amsterdam: Academic Press. pp.223-40. </w:t>
      </w:r>
    </w:p>
    <w:p w14:paraId="4DEE81F9" w14:textId="7312D14C"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Du, S., B. Lu*, F. Zhai, and </w:t>
      </w:r>
      <w:r w:rsidR="00A45857" w:rsidRPr="00A45857">
        <w:rPr>
          <w:b/>
          <w:sz w:val="18"/>
          <w:szCs w:val="28"/>
        </w:rPr>
        <w:t>B.M. Popkin</w:t>
      </w:r>
      <w:r w:rsidRPr="002241CF">
        <w:rPr>
          <w:sz w:val="18"/>
          <w:szCs w:val="28"/>
        </w:rPr>
        <w:t xml:space="preserve">. 2002. The Nutrition Transition in China: A New Stage of the Chinese Diet. In: The Nutrition Transition: Diet and Disease in the Developing World, edited by Benjamin Caballero and Barry M. Popkin. Amsterdam: Academic Press. pp.205-21. </w:t>
      </w:r>
    </w:p>
    <w:p w14:paraId="51FD0460" w14:textId="3BCAAFF8"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Caballero, B., and </w:t>
      </w:r>
      <w:r w:rsidR="00A45857" w:rsidRPr="00A45857">
        <w:rPr>
          <w:b/>
          <w:sz w:val="18"/>
          <w:szCs w:val="28"/>
        </w:rPr>
        <w:t>B.M. Popkin</w:t>
      </w:r>
      <w:r w:rsidRPr="002241CF">
        <w:rPr>
          <w:sz w:val="18"/>
          <w:szCs w:val="28"/>
        </w:rPr>
        <w:t xml:space="preserve">. 2002. Introduction. In: The Nutrition Transition: Diet and Disease in the Developing World, edited by Benjamin Caballero and Barry M. Popkin. London: Academic Press. pp.1-6. </w:t>
      </w:r>
    </w:p>
    <w:p w14:paraId="729DA552" w14:textId="0EE7C337"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Caballero, B., and </w:t>
      </w:r>
      <w:r w:rsidR="00A45857" w:rsidRPr="00A45857">
        <w:rPr>
          <w:b/>
          <w:sz w:val="18"/>
          <w:szCs w:val="28"/>
        </w:rPr>
        <w:t>B.M. Popkin</w:t>
      </w:r>
      <w:r w:rsidRPr="002241CF">
        <w:rPr>
          <w:sz w:val="18"/>
          <w:szCs w:val="28"/>
        </w:rPr>
        <w:t xml:space="preserve">. 2002. Policy Implications. In: The Nutrition Transition: Diet and Disease in the Developing World, edited by Benjamin Caballero and Barry M. Popkin. Amsterdam: Academic Press. pp.241-50. </w:t>
      </w:r>
    </w:p>
    <w:p w14:paraId="24DC41D0" w14:textId="5AD65202"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Richards, M.K., S. </w:t>
      </w:r>
      <w:proofErr w:type="spellStart"/>
      <w:r w:rsidRPr="002241CF">
        <w:rPr>
          <w:sz w:val="18"/>
          <w:szCs w:val="28"/>
        </w:rPr>
        <w:t>Paeratakul</w:t>
      </w:r>
      <w:proofErr w:type="spellEnd"/>
      <w:r w:rsidRPr="002241CF">
        <w:rPr>
          <w:sz w:val="18"/>
          <w:szCs w:val="28"/>
        </w:rPr>
        <w:t xml:space="preserve">*, G.A. Bray, and </w:t>
      </w:r>
      <w:r w:rsidR="00A45857" w:rsidRPr="00A45857">
        <w:rPr>
          <w:b/>
          <w:sz w:val="18"/>
          <w:szCs w:val="28"/>
        </w:rPr>
        <w:t>B.M. Popkin</w:t>
      </w:r>
      <w:r w:rsidRPr="002241CF">
        <w:rPr>
          <w:sz w:val="18"/>
          <w:szCs w:val="28"/>
        </w:rPr>
        <w:t xml:space="preserve">. 2001. Current Theories Regarding the Influence of Diet and the Control of Obesity. In: Nutritional Health: Strategies for Disease Prevention, edited by Ted Wilson and Norman J. Temple. Totowa, N.J.: Humana Press, Inc. pp.135-50. </w:t>
      </w:r>
    </w:p>
    <w:p w14:paraId="30D58854" w14:textId="1B5FE397"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2001. The Nutrition Transition and Its Relationship to Demographic Change. In: Nutrition and Health in Developing Countries, edited by Richard D. Semba and Martin W. </w:t>
      </w:r>
      <w:proofErr w:type="spellStart"/>
      <w:r w:rsidR="002241CF" w:rsidRPr="002241CF">
        <w:rPr>
          <w:sz w:val="18"/>
          <w:szCs w:val="28"/>
        </w:rPr>
        <w:t>Bloem</w:t>
      </w:r>
      <w:proofErr w:type="spellEnd"/>
      <w:r w:rsidR="002241CF" w:rsidRPr="002241CF">
        <w:rPr>
          <w:sz w:val="18"/>
          <w:szCs w:val="28"/>
        </w:rPr>
        <w:t xml:space="preserve">. Totowa, N.J.: Humana Press, Inc. pp.427-45. </w:t>
      </w:r>
    </w:p>
    <w:p w14:paraId="0ADBC819" w14:textId="5B80CAF6"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2001. The Nutrition Transition and Its Implications for the Fetal Origins Hypothesis. In: Fetal Origins of Cardiovascular and Lung Disease, edited by David J. P. Barker. New York: Marcel Dekker. pp.323-38. </w:t>
      </w:r>
    </w:p>
    <w:p w14:paraId="2C9828CC" w14:textId="2099971B"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Doak*, C.M., and </w:t>
      </w:r>
      <w:r w:rsidR="00A45857" w:rsidRPr="00A45857">
        <w:rPr>
          <w:b/>
          <w:sz w:val="18"/>
          <w:szCs w:val="28"/>
        </w:rPr>
        <w:t>B.M. Popkin</w:t>
      </w:r>
      <w:r w:rsidRPr="002241CF">
        <w:rPr>
          <w:sz w:val="18"/>
          <w:szCs w:val="28"/>
        </w:rPr>
        <w:t xml:space="preserve">. 2001. The Emerging Problem of Obesity in Developing Countries. In: Nutrition and Health in Developing Countries, edited by Richard D. Semba and Martin W. </w:t>
      </w:r>
      <w:proofErr w:type="spellStart"/>
      <w:r w:rsidRPr="002241CF">
        <w:rPr>
          <w:sz w:val="18"/>
          <w:szCs w:val="28"/>
        </w:rPr>
        <w:t>Bloem</w:t>
      </w:r>
      <w:proofErr w:type="spellEnd"/>
      <w:r w:rsidRPr="002241CF">
        <w:rPr>
          <w:sz w:val="18"/>
          <w:szCs w:val="28"/>
        </w:rPr>
        <w:t xml:space="preserve">. Totowa, N.J.: Humana Press, Inc. pp.447-64. </w:t>
      </w:r>
    </w:p>
    <w:p w14:paraId="6461D90C" w14:textId="12EA3093"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Bell, A.C., and </w:t>
      </w:r>
      <w:r w:rsidR="00A45857" w:rsidRPr="00A45857">
        <w:rPr>
          <w:b/>
          <w:sz w:val="18"/>
          <w:szCs w:val="28"/>
        </w:rPr>
        <w:t>B.M. Popkin</w:t>
      </w:r>
      <w:r w:rsidRPr="002241CF">
        <w:rPr>
          <w:sz w:val="18"/>
          <w:szCs w:val="28"/>
        </w:rPr>
        <w:t xml:space="preserve">. 2001. The Epidemiology of Obesity in Developing Countries. In: Obesity, Growth and Development, edited by Francis E. Johnston and Gary D. Foster. London: Smith-Gordon. pp.91-109. </w:t>
      </w:r>
    </w:p>
    <w:p w14:paraId="18D09161" w14:textId="0562E052"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2000. Urbanization and the Nutrition Transition. In: Achieving Urban Food and Nutrition Security in the Developing World, edited by James L. Garrett and Marie T. Ruel. Washington: International Food Policy Research Institute. </w:t>
      </w:r>
      <w:proofErr w:type="spellStart"/>
      <w:r w:rsidR="002241CF" w:rsidRPr="002241CF">
        <w:rPr>
          <w:sz w:val="18"/>
          <w:szCs w:val="28"/>
        </w:rPr>
        <w:t>pp.Brief</w:t>
      </w:r>
      <w:proofErr w:type="spellEnd"/>
      <w:r w:rsidR="002241CF" w:rsidRPr="002241CF">
        <w:rPr>
          <w:sz w:val="18"/>
          <w:szCs w:val="28"/>
        </w:rPr>
        <w:t xml:space="preserve"> 7. </w:t>
      </w:r>
    </w:p>
    <w:p w14:paraId="1465FEEC" w14:textId="018FD8D4"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M.K. Richards, and L.S. Adair. 1999. Stunting is Associated with Child Obesity: Dynamic Relationships. In: Human Growth and Development, 1998: Proceedings of the Eighth International Congress of </w:t>
      </w:r>
      <w:proofErr w:type="spellStart"/>
      <w:r w:rsidR="002241CF" w:rsidRPr="002241CF">
        <w:rPr>
          <w:sz w:val="18"/>
          <w:szCs w:val="28"/>
        </w:rPr>
        <w:t>Auxology</w:t>
      </w:r>
      <w:proofErr w:type="spellEnd"/>
      <w:r w:rsidR="002241CF" w:rsidRPr="002241CF">
        <w:rPr>
          <w:sz w:val="18"/>
          <w:szCs w:val="28"/>
        </w:rPr>
        <w:t xml:space="preserve">, edited by Francis E. Johnston, B.S. </w:t>
      </w:r>
      <w:proofErr w:type="spellStart"/>
      <w:r w:rsidR="002241CF" w:rsidRPr="002241CF">
        <w:rPr>
          <w:sz w:val="18"/>
          <w:szCs w:val="28"/>
        </w:rPr>
        <w:t>Zemel</w:t>
      </w:r>
      <w:proofErr w:type="spellEnd"/>
      <w:r w:rsidR="002241CF" w:rsidRPr="002241CF">
        <w:rPr>
          <w:sz w:val="18"/>
          <w:szCs w:val="28"/>
        </w:rPr>
        <w:t xml:space="preserve"> and P.B. Eveleth. London: Smith-Gordon. pp.321-30. </w:t>
      </w:r>
    </w:p>
    <w:p w14:paraId="27F15E8E" w14:textId="296B98D8"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1999. Truth-in-Funding: Studying the Infant-Feeding Controversy with Industry Support. In: Beyond Regulations: Ethics in Human Subjects Research, edited by Nancy M. P. King, Gail E. Henderson and Jane Stein. Chapel Hill, N.C.: University of North Carolina Press. pp.113-22. </w:t>
      </w:r>
    </w:p>
    <w:p w14:paraId="71C5379D" w14:textId="0A8A1CD6"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1998. Population, Development and Nutrition. In: Encyclopedia of Human Nutrition, edited by M. Sadler, J.J. Strain and B. </w:t>
      </w:r>
      <w:proofErr w:type="spellStart"/>
      <w:r w:rsidR="002241CF" w:rsidRPr="002241CF">
        <w:rPr>
          <w:sz w:val="18"/>
          <w:szCs w:val="28"/>
        </w:rPr>
        <w:t>Cabellero</w:t>
      </w:r>
      <w:proofErr w:type="spellEnd"/>
      <w:r w:rsidR="002241CF" w:rsidRPr="002241CF">
        <w:rPr>
          <w:sz w:val="18"/>
          <w:szCs w:val="28"/>
        </w:rPr>
        <w:t xml:space="preserve">. London: Academic Press. pp.1562-73. </w:t>
      </w:r>
    </w:p>
    <w:p w14:paraId="35F36D8F" w14:textId="3E55AE3D"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N. Zohoori*, L. Kohlmeier, A.K. </w:t>
      </w:r>
      <w:proofErr w:type="spellStart"/>
      <w:r w:rsidR="002241CF" w:rsidRPr="002241CF">
        <w:rPr>
          <w:sz w:val="18"/>
          <w:szCs w:val="28"/>
        </w:rPr>
        <w:t>Baturin</w:t>
      </w:r>
      <w:proofErr w:type="spellEnd"/>
      <w:r w:rsidR="002241CF" w:rsidRPr="002241CF">
        <w:rPr>
          <w:sz w:val="18"/>
          <w:szCs w:val="28"/>
        </w:rPr>
        <w:t xml:space="preserve">, A. </w:t>
      </w:r>
      <w:proofErr w:type="spellStart"/>
      <w:r w:rsidR="002241CF" w:rsidRPr="002241CF">
        <w:rPr>
          <w:sz w:val="18"/>
          <w:szCs w:val="28"/>
        </w:rPr>
        <w:t>Martinchik</w:t>
      </w:r>
      <w:proofErr w:type="spellEnd"/>
      <w:r w:rsidR="002241CF" w:rsidRPr="002241CF">
        <w:rPr>
          <w:sz w:val="18"/>
          <w:szCs w:val="28"/>
        </w:rPr>
        <w:t xml:space="preserve">, and A. </w:t>
      </w:r>
      <w:proofErr w:type="spellStart"/>
      <w:r w:rsidR="002241CF" w:rsidRPr="002241CF">
        <w:rPr>
          <w:sz w:val="18"/>
          <w:szCs w:val="28"/>
        </w:rPr>
        <w:t>Deev</w:t>
      </w:r>
      <w:proofErr w:type="spellEnd"/>
      <w:r w:rsidR="002241CF" w:rsidRPr="002241CF">
        <w:rPr>
          <w:sz w:val="18"/>
          <w:szCs w:val="28"/>
        </w:rPr>
        <w:t xml:space="preserve">. 1997. Nutritional Risk Factors in the Former Soviet Union. In: Premature Death in the New Independent States, edited by José Luis Bobadilla, Christine A. Costello and Faith Mitchell. Washington: National Academy Press. pp.314-34. </w:t>
      </w:r>
    </w:p>
    <w:p w14:paraId="56BED39A" w14:textId="3B0F2EF3"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A.K. </w:t>
      </w:r>
      <w:proofErr w:type="spellStart"/>
      <w:r w:rsidR="002241CF" w:rsidRPr="002241CF">
        <w:rPr>
          <w:sz w:val="18"/>
          <w:szCs w:val="28"/>
        </w:rPr>
        <w:t>Baturin</w:t>
      </w:r>
      <w:proofErr w:type="spellEnd"/>
      <w:r w:rsidR="002241CF" w:rsidRPr="002241CF">
        <w:rPr>
          <w:sz w:val="18"/>
          <w:szCs w:val="28"/>
        </w:rPr>
        <w:t xml:space="preserve">, L. Kohlmeier, and N. Zohoori*. 1997. Russia: Monitoring Nutritional Change during the Reform Period. In: Implementing Dietary Guidelines for Healthy Eating, edited by Verner Wheelock. London: Blackie Academic &amp; Professional. pp.23-46. </w:t>
      </w:r>
    </w:p>
    <w:p w14:paraId="71C88DD0" w14:textId="2E8649E3"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lastRenderedPageBreak/>
        <w:t>Popkin, B.M.</w:t>
      </w:r>
      <w:r w:rsidR="002241CF" w:rsidRPr="002241CF">
        <w:rPr>
          <w:sz w:val="18"/>
          <w:szCs w:val="28"/>
        </w:rPr>
        <w:t xml:space="preserve">, L. Kohlmeier, N. Zohoori*, A.K. </w:t>
      </w:r>
      <w:proofErr w:type="spellStart"/>
      <w:r w:rsidR="002241CF" w:rsidRPr="002241CF">
        <w:rPr>
          <w:sz w:val="18"/>
          <w:szCs w:val="28"/>
        </w:rPr>
        <w:t>Baturin</w:t>
      </w:r>
      <w:proofErr w:type="spellEnd"/>
      <w:r w:rsidR="002241CF" w:rsidRPr="002241CF">
        <w:rPr>
          <w:sz w:val="18"/>
          <w:szCs w:val="28"/>
        </w:rPr>
        <w:t xml:space="preserve">, A. </w:t>
      </w:r>
      <w:proofErr w:type="spellStart"/>
      <w:r w:rsidR="002241CF" w:rsidRPr="002241CF">
        <w:rPr>
          <w:sz w:val="18"/>
          <w:szCs w:val="28"/>
        </w:rPr>
        <w:t>Martinchik</w:t>
      </w:r>
      <w:proofErr w:type="spellEnd"/>
      <w:r w:rsidR="002241CF" w:rsidRPr="002241CF">
        <w:rPr>
          <w:sz w:val="18"/>
          <w:szCs w:val="28"/>
        </w:rPr>
        <w:t xml:space="preserve">, and A. </w:t>
      </w:r>
      <w:proofErr w:type="spellStart"/>
      <w:r w:rsidR="002241CF" w:rsidRPr="002241CF">
        <w:rPr>
          <w:sz w:val="18"/>
          <w:szCs w:val="28"/>
        </w:rPr>
        <w:t>Deev</w:t>
      </w:r>
      <w:proofErr w:type="spellEnd"/>
      <w:r w:rsidR="002241CF" w:rsidRPr="002241CF">
        <w:rPr>
          <w:sz w:val="18"/>
          <w:szCs w:val="28"/>
        </w:rPr>
        <w:t xml:space="preserve">. 1995. Nutritional Risk Factors in the former Soviet Union. In: Mortality Patterns in the NIS and Adult Health Interventions, edited by José Luis Bobadilla and Christine A. Costello. Washington: National Academy Press. </w:t>
      </w:r>
    </w:p>
    <w:p w14:paraId="35F560B8" w14:textId="2D9B0CB4" w:rsidR="002241CF" w:rsidRPr="002241CF" w:rsidRDefault="002241CF" w:rsidP="00A45857">
      <w:pPr>
        <w:pStyle w:val="cpcpublications"/>
        <w:numPr>
          <w:ilvl w:val="0"/>
          <w:numId w:val="47"/>
        </w:numPr>
        <w:spacing w:after="60"/>
        <w:ind w:left="540" w:hanging="540"/>
        <w:rPr>
          <w:sz w:val="18"/>
          <w:szCs w:val="28"/>
        </w:rPr>
      </w:pPr>
      <w:proofErr w:type="spellStart"/>
      <w:r w:rsidRPr="002241CF">
        <w:rPr>
          <w:sz w:val="18"/>
          <w:szCs w:val="28"/>
        </w:rPr>
        <w:t>Tsui</w:t>
      </w:r>
      <w:proofErr w:type="spellEnd"/>
      <w:r w:rsidRPr="002241CF">
        <w:rPr>
          <w:sz w:val="18"/>
          <w:szCs w:val="28"/>
        </w:rPr>
        <w:t xml:space="preserve">, A.O., and </w:t>
      </w:r>
      <w:r w:rsidR="00A45857" w:rsidRPr="00A45857">
        <w:rPr>
          <w:b/>
          <w:sz w:val="18"/>
          <w:szCs w:val="28"/>
        </w:rPr>
        <w:t>B.M. Popkin</w:t>
      </w:r>
      <w:r w:rsidRPr="002241CF">
        <w:rPr>
          <w:sz w:val="18"/>
          <w:szCs w:val="28"/>
        </w:rPr>
        <w:t xml:space="preserve">. 1994. Issues in Building Interdisciplinary Population Theory. In: Population: Growing as a Field. Papers and Commentary from a Symposium Celebrating the 25th Anniversary of the Carolina Population Center May 5-7, 1991. Chapel Hill, N.C.: The Carolina Population Center, University of North Carolina at Chapel Hill. pp.15-23. </w:t>
      </w:r>
    </w:p>
    <w:p w14:paraId="218C4BF0" w14:textId="1CD3B7F8"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Schwartz*, J.B., J.S. Akin, and </w:t>
      </w:r>
      <w:r w:rsidR="00A45857" w:rsidRPr="00A45857">
        <w:rPr>
          <w:b/>
          <w:sz w:val="18"/>
          <w:szCs w:val="28"/>
        </w:rPr>
        <w:t>B.M. Popkin</w:t>
      </w:r>
      <w:r w:rsidRPr="002241CF">
        <w:rPr>
          <w:sz w:val="18"/>
          <w:szCs w:val="28"/>
        </w:rPr>
        <w:t xml:space="preserve">. 1993. Economic Determinants of the Demand for Modern Infant Delivery: The Case of the Philippines. In: Health Economics Research in Developing Countries, edited by Kenneth Lee and Anne Mills. London: Oxford University Press. pp.165-92. </w:t>
      </w:r>
    </w:p>
    <w:p w14:paraId="1E49E88B" w14:textId="5F8E463D"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Schwartz*, J.B., J.S. Akin, and </w:t>
      </w:r>
      <w:r w:rsidR="00A45857" w:rsidRPr="00A45857">
        <w:rPr>
          <w:b/>
          <w:sz w:val="18"/>
          <w:szCs w:val="28"/>
        </w:rPr>
        <w:t>B.M. Popkin</w:t>
      </w:r>
      <w:r w:rsidRPr="002241CF">
        <w:rPr>
          <w:sz w:val="18"/>
          <w:szCs w:val="28"/>
        </w:rPr>
        <w:t xml:space="preserve">. 1993. Economic Determinants of the Demand for Modern Infant Delivery: The Case of the Philippines. In: Health Economics Research in Developing Countries, edited by Kenneth Lee and Anne Mills. London: Oxford University Press. pp.165-192. </w:t>
      </w:r>
    </w:p>
    <w:p w14:paraId="146AD25F" w14:textId="04206B1A"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Akin, J.S., D.K. Guilkey, </w:t>
      </w:r>
      <w:r w:rsidR="00A45857" w:rsidRPr="00A45857">
        <w:rPr>
          <w:b/>
          <w:sz w:val="18"/>
          <w:szCs w:val="28"/>
        </w:rPr>
        <w:t>B.M. Popkin</w:t>
      </w:r>
      <w:r w:rsidRPr="002241CF">
        <w:rPr>
          <w:sz w:val="18"/>
          <w:szCs w:val="28"/>
        </w:rPr>
        <w:t xml:space="preserve">, J. Briscoe, W. </w:t>
      </w:r>
      <w:proofErr w:type="spellStart"/>
      <w:r w:rsidRPr="002241CF">
        <w:rPr>
          <w:sz w:val="18"/>
          <w:szCs w:val="28"/>
        </w:rPr>
        <w:t>Flieger</w:t>
      </w:r>
      <w:proofErr w:type="spellEnd"/>
      <w:r w:rsidRPr="002241CF">
        <w:rPr>
          <w:sz w:val="18"/>
          <w:szCs w:val="28"/>
        </w:rPr>
        <w:t xml:space="preserve">, R.E. Black, and L.S. Adair. 1992. Using Survey Data to Estimate the Determinants of Child Health: The Cebu Longitudinal Health and Nutrition Study. In: The Young and the Elderly: Issues on Morbidity and Mortality, edited by Diana R. T. Oya Sawyer and Stephen Dale McCracken. Belo Horizonte, Brazil: Centro de </w:t>
      </w:r>
      <w:proofErr w:type="spellStart"/>
      <w:r w:rsidRPr="002241CF">
        <w:rPr>
          <w:sz w:val="18"/>
          <w:szCs w:val="28"/>
        </w:rPr>
        <w:t>Desenvolvimento</w:t>
      </w:r>
      <w:proofErr w:type="spellEnd"/>
      <w:r w:rsidRPr="002241CF">
        <w:rPr>
          <w:sz w:val="18"/>
          <w:szCs w:val="28"/>
        </w:rPr>
        <w:t xml:space="preserve"> e </w:t>
      </w:r>
      <w:proofErr w:type="spellStart"/>
      <w:r w:rsidRPr="002241CF">
        <w:rPr>
          <w:sz w:val="18"/>
          <w:szCs w:val="28"/>
        </w:rPr>
        <w:t>Planejamento</w:t>
      </w:r>
      <w:proofErr w:type="spellEnd"/>
      <w:r w:rsidRPr="002241CF">
        <w:rPr>
          <w:sz w:val="18"/>
          <w:szCs w:val="28"/>
        </w:rPr>
        <w:t xml:space="preserve"> Regional, </w:t>
      </w:r>
      <w:proofErr w:type="spellStart"/>
      <w:r w:rsidRPr="002241CF">
        <w:rPr>
          <w:sz w:val="18"/>
          <w:szCs w:val="28"/>
        </w:rPr>
        <w:t>Faculdade</w:t>
      </w:r>
      <w:proofErr w:type="spellEnd"/>
      <w:r w:rsidRPr="002241CF">
        <w:rPr>
          <w:sz w:val="18"/>
          <w:szCs w:val="28"/>
        </w:rPr>
        <w:t xml:space="preserve"> de </w:t>
      </w:r>
      <w:proofErr w:type="spellStart"/>
      <w:r w:rsidRPr="002241CF">
        <w:rPr>
          <w:sz w:val="18"/>
          <w:szCs w:val="28"/>
        </w:rPr>
        <w:t>Ciências</w:t>
      </w:r>
      <w:proofErr w:type="spellEnd"/>
      <w:r w:rsidRPr="002241CF">
        <w:rPr>
          <w:sz w:val="18"/>
          <w:szCs w:val="28"/>
        </w:rPr>
        <w:t xml:space="preserve"> </w:t>
      </w:r>
      <w:proofErr w:type="spellStart"/>
      <w:r w:rsidRPr="002241CF">
        <w:rPr>
          <w:sz w:val="18"/>
          <w:szCs w:val="28"/>
        </w:rPr>
        <w:t>Econômicas</w:t>
      </w:r>
      <w:proofErr w:type="spellEnd"/>
      <w:r w:rsidRPr="002241CF">
        <w:rPr>
          <w:sz w:val="18"/>
          <w:szCs w:val="28"/>
        </w:rPr>
        <w:t xml:space="preserve">, </w:t>
      </w:r>
      <w:proofErr w:type="spellStart"/>
      <w:r w:rsidRPr="002241CF">
        <w:rPr>
          <w:sz w:val="18"/>
          <w:szCs w:val="28"/>
        </w:rPr>
        <w:t>Universidade</w:t>
      </w:r>
      <w:proofErr w:type="spellEnd"/>
      <w:r w:rsidRPr="002241CF">
        <w:rPr>
          <w:sz w:val="18"/>
          <w:szCs w:val="28"/>
        </w:rPr>
        <w:t xml:space="preserve"> Federal de Minas Gerais. </w:t>
      </w:r>
    </w:p>
    <w:p w14:paraId="611550FD" w14:textId="105C508C"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and R.M. Doan. 1990. Women’s Roles, Time Allocation and Health. In: What We Know About Health Transition: The Cultural, Social, and Behavioral Determinants of Health Transition, edited by J. Caldwell, P. Findley, G. Caldwell, G. </w:t>
      </w:r>
      <w:proofErr w:type="spellStart"/>
      <w:r w:rsidR="002241CF" w:rsidRPr="002241CF">
        <w:rPr>
          <w:sz w:val="18"/>
          <w:szCs w:val="28"/>
        </w:rPr>
        <w:t>Santow</w:t>
      </w:r>
      <w:proofErr w:type="spellEnd"/>
      <w:r w:rsidR="002241CF" w:rsidRPr="002241CF">
        <w:rPr>
          <w:sz w:val="18"/>
          <w:szCs w:val="28"/>
        </w:rPr>
        <w:t xml:space="preserve">, W. Cosford, J. Braid and D. </w:t>
      </w:r>
      <w:proofErr w:type="spellStart"/>
      <w:r w:rsidR="002241CF" w:rsidRPr="002241CF">
        <w:rPr>
          <w:sz w:val="18"/>
          <w:szCs w:val="28"/>
        </w:rPr>
        <w:t>Broers</w:t>
      </w:r>
      <w:proofErr w:type="spellEnd"/>
      <w:r w:rsidR="002241CF" w:rsidRPr="002241CF">
        <w:rPr>
          <w:sz w:val="18"/>
          <w:szCs w:val="28"/>
        </w:rPr>
        <w:t xml:space="preserve">-Freeman. Canberra, Australia: Australian National University Press. pp.683-706. </w:t>
      </w:r>
    </w:p>
    <w:p w14:paraId="09D0E8E2" w14:textId="659408ED"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Akin, J.S., D.K. Guilkey, and </w:t>
      </w:r>
      <w:r w:rsidR="00A45857" w:rsidRPr="00A45857">
        <w:rPr>
          <w:b/>
          <w:sz w:val="18"/>
          <w:szCs w:val="28"/>
        </w:rPr>
        <w:t>B.M. Popkin</w:t>
      </w:r>
      <w:r w:rsidRPr="002241CF">
        <w:rPr>
          <w:sz w:val="18"/>
          <w:szCs w:val="28"/>
        </w:rPr>
        <w:t xml:space="preserve">. 1990. The Production of Infant Health: Input Demand and Health Status Differences Related to Gender of the Infant. In: Research in Population Economics, edited by T.P. Schultz. Greenwich, Conn.: JAI Press. pp.267-89. </w:t>
      </w:r>
    </w:p>
    <w:p w14:paraId="2E82D9F4" w14:textId="28CE1739"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J.S. Akin, W. </w:t>
      </w:r>
      <w:proofErr w:type="spellStart"/>
      <w:r w:rsidR="002241CF" w:rsidRPr="002241CF">
        <w:rPr>
          <w:sz w:val="18"/>
          <w:szCs w:val="28"/>
        </w:rPr>
        <w:t>Flieger</w:t>
      </w:r>
      <w:proofErr w:type="spellEnd"/>
      <w:r w:rsidR="002241CF" w:rsidRPr="002241CF">
        <w:rPr>
          <w:sz w:val="18"/>
          <w:szCs w:val="28"/>
        </w:rPr>
        <w:t xml:space="preserve">, and E.L. Wong*. 1989. The effects of women=s work on breast-feeding in the Philippines, 1973-1983. In: Women, Work, and Child Welfare in the Third World, edited by Paul W. Leslie and M. </w:t>
      </w:r>
      <w:proofErr w:type="spellStart"/>
      <w:r w:rsidR="002241CF" w:rsidRPr="002241CF">
        <w:rPr>
          <w:sz w:val="18"/>
          <w:szCs w:val="28"/>
        </w:rPr>
        <w:t>Paolisso</w:t>
      </w:r>
      <w:proofErr w:type="spellEnd"/>
      <w:r w:rsidR="002241CF" w:rsidRPr="002241CF">
        <w:rPr>
          <w:sz w:val="18"/>
          <w:szCs w:val="28"/>
        </w:rPr>
        <w:t xml:space="preserve">. Boulder, Colo.: American Academy of the Arts and Sciences Symposium and Westview Press. pp.85-112. </w:t>
      </w:r>
    </w:p>
    <w:p w14:paraId="6CF033CA" w14:textId="2EA7035C"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Akin, J.S., R.E. Bilsborrow, D.K. Guilkey, </w:t>
      </w:r>
      <w:r w:rsidR="00A45857" w:rsidRPr="00A45857">
        <w:rPr>
          <w:b/>
          <w:sz w:val="18"/>
          <w:szCs w:val="28"/>
        </w:rPr>
        <w:t>B.M. Popkin</w:t>
      </w:r>
      <w:r w:rsidRPr="002241CF">
        <w:rPr>
          <w:sz w:val="18"/>
          <w:szCs w:val="28"/>
        </w:rPr>
        <w:t xml:space="preserve">, H.S. Ashy, and A.F. Ismail. 1988. Patterns and Determinants of Breast-Feeding. In: Egypt: Demographic Responses to Modernization, edited by A.M. </w:t>
      </w:r>
      <w:proofErr w:type="spellStart"/>
      <w:r w:rsidRPr="002241CF">
        <w:rPr>
          <w:sz w:val="18"/>
          <w:szCs w:val="28"/>
        </w:rPr>
        <w:t>Hallouda</w:t>
      </w:r>
      <w:proofErr w:type="spellEnd"/>
      <w:r w:rsidRPr="002241CF">
        <w:rPr>
          <w:sz w:val="18"/>
          <w:szCs w:val="28"/>
        </w:rPr>
        <w:t xml:space="preserve">, S. </w:t>
      </w:r>
      <w:proofErr w:type="spellStart"/>
      <w:r w:rsidRPr="002241CF">
        <w:rPr>
          <w:sz w:val="18"/>
          <w:szCs w:val="28"/>
        </w:rPr>
        <w:t>Faird</w:t>
      </w:r>
      <w:proofErr w:type="spellEnd"/>
      <w:r w:rsidRPr="002241CF">
        <w:rPr>
          <w:sz w:val="18"/>
          <w:szCs w:val="28"/>
        </w:rPr>
        <w:t xml:space="preserve"> and S. Cochrane. Cairo: Central Agency for Public Mobilization and Statistics. pp.447-82. </w:t>
      </w:r>
    </w:p>
    <w:p w14:paraId="55FFB787" w14:textId="74BE9B3E"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1984. Economic Considerations. In: Malnutrition and Behavior: Critical Assessment of Key Issues, edited by J. </w:t>
      </w:r>
      <w:proofErr w:type="spellStart"/>
      <w:r w:rsidR="002241CF" w:rsidRPr="002241CF">
        <w:rPr>
          <w:sz w:val="18"/>
          <w:szCs w:val="28"/>
        </w:rPr>
        <w:t>Brozek</w:t>
      </w:r>
      <w:proofErr w:type="spellEnd"/>
      <w:r w:rsidR="002241CF" w:rsidRPr="002241CF">
        <w:rPr>
          <w:sz w:val="18"/>
          <w:szCs w:val="28"/>
        </w:rPr>
        <w:t xml:space="preserve"> and B. </w:t>
      </w:r>
      <w:proofErr w:type="spellStart"/>
      <w:r w:rsidR="002241CF" w:rsidRPr="002241CF">
        <w:rPr>
          <w:sz w:val="18"/>
          <w:szCs w:val="28"/>
        </w:rPr>
        <w:t>Schurch</w:t>
      </w:r>
      <w:proofErr w:type="spellEnd"/>
      <w:r w:rsidR="002241CF" w:rsidRPr="002241CF">
        <w:rPr>
          <w:sz w:val="18"/>
          <w:szCs w:val="28"/>
        </w:rPr>
        <w:t xml:space="preserve">. Lausanne, Switzerland: Nestle's Foundation. </w:t>
      </w:r>
    </w:p>
    <w:p w14:paraId="4E30ACA7" w14:textId="444974E0"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1983. Women, Work and Child Welfare. In: Women and Poverty in the Third World, edited by M. </w:t>
      </w:r>
      <w:proofErr w:type="spellStart"/>
      <w:r w:rsidR="002241CF" w:rsidRPr="002241CF">
        <w:rPr>
          <w:sz w:val="18"/>
          <w:szCs w:val="28"/>
        </w:rPr>
        <w:t>Buvinic</w:t>
      </w:r>
      <w:proofErr w:type="spellEnd"/>
      <w:r w:rsidR="002241CF" w:rsidRPr="002241CF">
        <w:rPr>
          <w:sz w:val="18"/>
          <w:szCs w:val="28"/>
        </w:rPr>
        <w:t xml:space="preserve">, M. A. </w:t>
      </w:r>
      <w:proofErr w:type="spellStart"/>
      <w:r w:rsidR="002241CF" w:rsidRPr="002241CF">
        <w:rPr>
          <w:sz w:val="18"/>
          <w:szCs w:val="28"/>
        </w:rPr>
        <w:t>Lycette</w:t>
      </w:r>
      <w:proofErr w:type="spellEnd"/>
      <w:r w:rsidR="002241CF" w:rsidRPr="002241CF">
        <w:rPr>
          <w:sz w:val="18"/>
          <w:szCs w:val="28"/>
        </w:rPr>
        <w:t xml:space="preserve"> and W. </w:t>
      </w:r>
      <w:proofErr w:type="spellStart"/>
      <w:r w:rsidR="002241CF" w:rsidRPr="002241CF">
        <w:rPr>
          <w:sz w:val="18"/>
          <w:szCs w:val="28"/>
        </w:rPr>
        <w:t>McGeevey</w:t>
      </w:r>
      <w:proofErr w:type="spellEnd"/>
      <w:r w:rsidR="002241CF" w:rsidRPr="002241CF">
        <w:rPr>
          <w:sz w:val="18"/>
          <w:szCs w:val="28"/>
        </w:rPr>
        <w:t xml:space="preserve">. Baltimore: Johns Hopkins </w:t>
      </w:r>
      <w:proofErr w:type="spellStart"/>
      <w:r w:rsidR="002241CF" w:rsidRPr="002241CF">
        <w:rPr>
          <w:sz w:val="18"/>
          <w:szCs w:val="28"/>
        </w:rPr>
        <w:t>Unviersity</w:t>
      </w:r>
      <w:proofErr w:type="spellEnd"/>
      <w:r w:rsidR="002241CF" w:rsidRPr="002241CF">
        <w:rPr>
          <w:sz w:val="18"/>
          <w:szCs w:val="28"/>
        </w:rPr>
        <w:t xml:space="preserve"> Press. pp.157-76. </w:t>
      </w:r>
    </w:p>
    <w:p w14:paraId="3C5C711D" w14:textId="423B2D21"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J.S. Akin, M. Kaufman, and M. MacDonald. 1981. Nutrition program options for maternal and child health: a summary. In: Volume IV Background Papers. Washington, D.C.: Superintendent of Documents, GOP, 1981, #017-002-000143-7:87-125. pp.87-126. </w:t>
      </w:r>
    </w:p>
    <w:p w14:paraId="416C3556" w14:textId="0F439C93"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Evenson, R.E., </w:t>
      </w:r>
      <w:r w:rsidR="00A45857" w:rsidRPr="00A45857">
        <w:rPr>
          <w:b/>
          <w:sz w:val="18"/>
          <w:szCs w:val="28"/>
        </w:rPr>
        <w:t>B.M. Popkin</w:t>
      </w:r>
      <w:r w:rsidRPr="002241CF">
        <w:rPr>
          <w:sz w:val="18"/>
          <w:szCs w:val="28"/>
        </w:rPr>
        <w:t>, and E. King-</w:t>
      </w:r>
      <w:proofErr w:type="spellStart"/>
      <w:r w:rsidRPr="002241CF">
        <w:rPr>
          <w:sz w:val="18"/>
          <w:szCs w:val="28"/>
        </w:rPr>
        <w:t>Quizon</w:t>
      </w:r>
      <w:proofErr w:type="spellEnd"/>
      <w:r w:rsidRPr="002241CF">
        <w:rPr>
          <w:sz w:val="18"/>
          <w:szCs w:val="28"/>
        </w:rPr>
        <w:t xml:space="preserve">. 1980. Nutrition, Work and Demographic Behavior in Rural Philippines Households. In: Rural Households Studies in Asia, edited by Hans P. Binswanger, Robert E. Evenson, C.A. Florencio and B. N. F. White. Singapore: Singapore University Press. </w:t>
      </w:r>
    </w:p>
    <w:p w14:paraId="6F46E8E0" w14:textId="56AB9F40" w:rsidR="002241CF" w:rsidRPr="002241CF" w:rsidRDefault="00A45857" w:rsidP="00A4585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1978. Economic Determinants of Breast-Feeding Behavior: The Case of Rural Households in Laguna, Philippines. In: Nutrition and Human Reproduction, edited by Hugh Mosley. New York: Plenum Press. pp.461-97. </w:t>
      </w:r>
    </w:p>
    <w:p w14:paraId="0E60C1E7" w14:textId="66B56DE9" w:rsidR="002241CF" w:rsidRPr="002241CF" w:rsidRDefault="002241CF" w:rsidP="00A45857">
      <w:pPr>
        <w:pStyle w:val="cpcpublications"/>
        <w:numPr>
          <w:ilvl w:val="0"/>
          <w:numId w:val="47"/>
        </w:numPr>
        <w:spacing w:after="60"/>
        <w:ind w:left="540" w:hanging="540"/>
        <w:rPr>
          <w:sz w:val="18"/>
          <w:szCs w:val="28"/>
        </w:rPr>
      </w:pPr>
      <w:r w:rsidRPr="002241CF">
        <w:rPr>
          <w:sz w:val="18"/>
          <w:szCs w:val="28"/>
        </w:rPr>
        <w:t xml:space="preserve">Latham, M.C., and </w:t>
      </w:r>
      <w:r w:rsidR="00A45857" w:rsidRPr="00A45857">
        <w:rPr>
          <w:b/>
          <w:sz w:val="18"/>
          <w:szCs w:val="28"/>
        </w:rPr>
        <w:t>B.M. Popkin</w:t>
      </w:r>
      <w:r w:rsidRPr="002241CF">
        <w:rPr>
          <w:sz w:val="18"/>
          <w:szCs w:val="28"/>
        </w:rPr>
        <w:t xml:space="preserve">. 1975. The Delivery of Health Service: Medical Auxiliaries and the Example of the People’s Republic of China. In: Priorities in Child Nutrition in Developing Countries, edited by J. Mayer and J. Dwyer. New York: UNICEF. pp.105-10. </w:t>
      </w:r>
    </w:p>
    <w:p w14:paraId="5AE8FAB9" w14:textId="74D7AAC9" w:rsidR="00BB37EE" w:rsidRPr="00044017" w:rsidRDefault="00A45857" w:rsidP="00044017">
      <w:pPr>
        <w:pStyle w:val="cpcpublications"/>
        <w:numPr>
          <w:ilvl w:val="0"/>
          <w:numId w:val="47"/>
        </w:numPr>
        <w:spacing w:after="60"/>
        <w:ind w:left="540" w:hanging="540"/>
        <w:rPr>
          <w:sz w:val="18"/>
          <w:szCs w:val="28"/>
        </w:rPr>
      </w:pPr>
      <w:r w:rsidRPr="00A45857">
        <w:rPr>
          <w:b/>
          <w:sz w:val="18"/>
          <w:szCs w:val="28"/>
        </w:rPr>
        <w:t>Popkin, B.M.</w:t>
      </w:r>
      <w:r w:rsidR="002241CF" w:rsidRPr="002241CF">
        <w:rPr>
          <w:sz w:val="18"/>
          <w:szCs w:val="28"/>
        </w:rPr>
        <w:t xml:space="preserve"> 1966. Sociological aspects of housing in the urban setting. In: Studies in Community Development. Delhi, India: Delhi University Press.</w:t>
      </w:r>
    </w:p>
    <w:sectPr w:rsidR="00BB37EE" w:rsidRPr="00044017" w:rsidSect="009470C1">
      <w:headerReference w:type="even" r:id="rId11"/>
      <w:headerReference w:type="default" r:id="rId12"/>
      <w:footerReference w:type="even" r:id="rId13"/>
      <w:footerReference w:type="default" r:id="rId14"/>
      <w:headerReference w:type="first" r:id="rId15"/>
      <w:footerReference w:type="first" r:id="rId16"/>
      <w:type w:val="continuous"/>
      <w:pgSz w:w="12240" w:h="15840"/>
      <w:pgMar w:top="720" w:right="1008" w:bottom="720" w:left="1008"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286154" w14:textId="77777777" w:rsidR="008E2C4E" w:rsidRDefault="008E2C4E" w:rsidP="00CB6CD1">
      <w:r>
        <w:separator/>
      </w:r>
    </w:p>
  </w:endnote>
  <w:endnote w:type="continuationSeparator" w:id="0">
    <w:p w14:paraId="451B244A" w14:textId="77777777" w:rsidR="008E2C4E" w:rsidRDefault="008E2C4E" w:rsidP="00CB6C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embedRegular r:id="rId1" w:fontKey="{23F98E92-3FB0-4A1F-9F4A-39CBC93E4AC9}"/>
    <w:embedBold r:id="rId2" w:fontKey="{AD9FB07D-7219-4D41-92AC-AA5DE0C6A1F5}"/>
    <w:embedItalic r:id="rId3" w:fontKey="{67B2FE45-CEFA-41D6-B667-C74BF91E7E64}"/>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6FF" w:usb1="420024FF" w:usb2="02000000" w:usb3="00000000" w:csb0="0000019F" w:csb1="00000000"/>
    <w:embedRegular r:id="rId4" w:fontKey="{6B1B62F2-AC02-4A61-9052-C404A3D7835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8562C0" w14:textId="77777777" w:rsidR="00B868FA" w:rsidRDefault="00B868F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0B38AD" w14:textId="3FF82372" w:rsidR="0000181D" w:rsidRPr="009470C1" w:rsidRDefault="0000181D" w:rsidP="009470C1">
    <w:pPr>
      <w:pStyle w:val="Footer"/>
      <w:tabs>
        <w:tab w:val="center" w:pos="5112"/>
        <w:tab w:val="left" w:pos="5640"/>
      </w:tabs>
      <w:rPr>
        <w:rFonts w:ascii="Verdana" w:hAnsi="Verdana"/>
        <w:sz w:val="18"/>
        <w:szCs w:val="18"/>
      </w:rPr>
    </w:pPr>
    <w:r>
      <w:tab/>
    </w:r>
    <w:r>
      <w:tab/>
    </w:r>
    <w:sdt>
      <w:sdtPr>
        <w:id w:val="-709501284"/>
        <w:docPartObj>
          <w:docPartGallery w:val="Page Numbers (Bottom of Page)"/>
          <w:docPartUnique/>
        </w:docPartObj>
      </w:sdtPr>
      <w:sdtEndPr>
        <w:rPr>
          <w:rFonts w:ascii="Verdana" w:hAnsi="Verdana"/>
          <w:noProof/>
          <w:sz w:val="18"/>
          <w:szCs w:val="18"/>
        </w:rPr>
      </w:sdtEndPr>
      <w:sdtContent>
        <w:r w:rsidRPr="00E81298">
          <w:rPr>
            <w:rFonts w:ascii="Verdana" w:hAnsi="Verdana"/>
            <w:sz w:val="18"/>
            <w:szCs w:val="18"/>
          </w:rPr>
          <w:fldChar w:fldCharType="begin"/>
        </w:r>
        <w:r w:rsidRPr="00E81298">
          <w:rPr>
            <w:rFonts w:ascii="Verdana" w:hAnsi="Verdana"/>
            <w:sz w:val="18"/>
            <w:szCs w:val="18"/>
          </w:rPr>
          <w:instrText xml:space="preserve"> PAGE   \* MERGEFORMAT </w:instrText>
        </w:r>
        <w:r w:rsidRPr="00E81298">
          <w:rPr>
            <w:rFonts w:ascii="Verdana" w:hAnsi="Verdana"/>
            <w:sz w:val="18"/>
            <w:szCs w:val="18"/>
          </w:rPr>
          <w:fldChar w:fldCharType="separate"/>
        </w:r>
        <w:r w:rsidRPr="00E81298">
          <w:rPr>
            <w:rFonts w:ascii="Verdana" w:hAnsi="Verdana"/>
            <w:noProof/>
            <w:sz w:val="18"/>
            <w:szCs w:val="18"/>
          </w:rPr>
          <w:t>2</w:t>
        </w:r>
        <w:r w:rsidRPr="00E81298">
          <w:rPr>
            <w:rFonts w:ascii="Verdana" w:hAnsi="Verdana"/>
            <w:noProof/>
            <w:sz w:val="18"/>
            <w:szCs w:val="18"/>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03C75E" w14:textId="77777777" w:rsidR="00B868FA" w:rsidRDefault="00B868F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98E4BDC" w14:textId="77777777" w:rsidR="008E2C4E" w:rsidRDefault="008E2C4E" w:rsidP="00CB6CD1">
      <w:r>
        <w:separator/>
      </w:r>
    </w:p>
  </w:footnote>
  <w:footnote w:type="continuationSeparator" w:id="0">
    <w:p w14:paraId="3DEC5822" w14:textId="77777777" w:rsidR="008E2C4E" w:rsidRDefault="008E2C4E" w:rsidP="00CB6C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B86E44" w14:textId="77777777" w:rsidR="00B868FA" w:rsidRDefault="00B868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688621" w14:textId="56B9583B" w:rsidR="0000181D" w:rsidRDefault="0000181D" w:rsidP="00DF6AA8">
    <w:pPr>
      <w:pStyle w:val="Header"/>
      <w:jc w:val="right"/>
      <w:rPr>
        <w:rFonts w:ascii="Arial" w:hAnsi="Arial" w:cs="Arial"/>
        <w:sz w:val="16"/>
        <w:szCs w:val="16"/>
      </w:rPr>
    </w:pPr>
    <w:r>
      <w:rPr>
        <w:rFonts w:ascii="Arial" w:hAnsi="Arial" w:cs="Arial"/>
        <w:sz w:val="16"/>
        <w:szCs w:val="16"/>
      </w:rPr>
      <w:t>1</w:t>
    </w:r>
    <w:r w:rsidR="00B868FA">
      <w:rPr>
        <w:rFonts w:ascii="Arial" w:hAnsi="Arial" w:cs="Arial"/>
        <w:sz w:val="16"/>
        <w:szCs w:val="16"/>
      </w:rPr>
      <w:t>2</w:t>
    </w:r>
    <w:r w:rsidRPr="00F77332">
      <w:rPr>
        <w:rFonts w:ascii="Arial" w:hAnsi="Arial" w:cs="Arial"/>
        <w:sz w:val="16"/>
        <w:szCs w:val="16"/>
      </w:rPr>
      <w:t>/</w:t>
    </w:r>
    <w:r w:rsidR="00B868FA">
      <w:rPr>
        <w:rFonts w:ascii="Arial" w:hAnsi="Arial" w:cs="Arial"/>
        <w:sz w:val="16"/>
        <w:szCs w:val="16"/>
      </w:rPr>
      <w:t>17</w:t>
    </w:r>
    <w:r w:rsidRPr="00F77332">
      <w:rPr>
        <w:rFonts w:ascii="Arial" w:hAnsi="Arial" w:cs="Arial"/>
        <w:sz w:val="16"/>
        <w:szCs w:val="16"/>
      </w:rPr>
      <w:t>/2020</w:t>
    </w:r>
  </w:p>
  <w:p w14:paraId="3B2C94F3" w14:textId="77777777" w:rsidR="0000181D" w:rsidRPr="00DF6AA8" w:rsidRDefault="0000181D" w:rsidP="00DF6AA8">
    <w:pPr>
      <w:pStyle w:val="Header"/>
      <w:jc w:val="right"/>
      <w:rPr>
        <w:rFonts w:ascii="Arial" w:hAnsi="Arial" w:cs="Arial"/>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609981" w14:textId="77777777" w:rsidR="00B868FA" w:rsidRDefault="00B868F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225A2C"/>
    <w:multiLevelType w:val="hybridMultilevel"/>
    <w:tmpl w:val="41BC2B24"/>
    <w:lvl w:ilvl="0" w:tplc="81CCD760">
      <w:start w:val="1"/>
      <w:numFmt w:val="bullet"/>
      <w:lvlText w:val=""/>
      <w:lvlJc w:val="left"/>
      <w:pPr>
        <w:ind w:left="86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202A5FBE">
      <w:start w:val="1"/>
      <w:numFmt w:val="bullet"/>
      <w:lvlText w:val="o"/>
      <w:lvlJc w:val="left"/>
      <w:pPr>
        <w:ind w:left="16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5896DC60">
      <w:start w:val="1"/>
      <w:numFmt w:val="bullet"/>
      <w:lvlText w:val="▪"/>
      <w:lvlJc w:val="left"/>
      <w:pPr>
        <w:ind w:left="23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1880A46">
      <w:start w:val="1"/>
      <w:numFmt w:val="bullet"/>
      <w:lvlText w:val="•"/>
      <w:lvlJc w:val="left"/>
      <w:pPr>
        <w:ind w:left="30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E744978">
      <w:start w:val="1"/>
      <w:numFmt w:val="bullet"/>
      <w:lvlText w:val="o"/>
      <w:lvlJc w:val="left"/>
      <w:pPr>
        <w:ind w:left="380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5208F82">
      <w:start w:val="1"/>
      <w:numFmt w:val="bullet"/>
      <w:lvlText w:val="▪"/>
      <w:lvlJc w:val="left"/>
      <w:pPr>
        <w:ind w:left="452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E280E1E0">
      <w:start w:val="1"/>
      <w:numFmt w:val="bullet"/>
      <w:lvlText w:val="•"/>
      <w:lvlJc w:val="left"/>
      <w:pPr>
        <w:ind w:left="524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F08E00E6">
      <w:start w:val="1"/>
      <w:numFmt w:val="bullet"/>
      <w:lvlText w:val="o"/>
      <w:lvlJc w:val="left"/>
      <w:pPr>
        <w:ind w:left="596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C65C38CE">
      <w:start w:val="1"/>
      <w:numFmt w:val="bullet"/>
      <w:lvlText w:val="▪"/>
      <w:lvlJc w:val="left"/>
      <w:pPr>
        <w:ind w:left="6682"/>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77F37AF"/>
    <w:multiLevelType w:val="hybridMultilevel"/>
    <w:tmpl w:val="1B34F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DE49B9"/>
    <w:multiLevelType w:val="hybridMultilevel"/>
    <w:tmpl w:val="00E6DC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B27376"/>
    <w:multiLevelType w:val="hybridMultilevel"/>
    <w:tmpl w:val="B2AABD7C"/>
    <w:lvl w:ilvl="0" w:tplc="EDA2EB4E">
      <w:start w:val="1"/>
      <w:numFmt w:val="decimal"/>
      <w:lvlText w:val="%1."/>
      <w:lvlJc w:val="left"/>
      <w:pPr>
        <w:ind w:left="634" w:hanging="360"/>
      </w:pPr>
      <w:rPr>
        <w:b w:val="0"/>
        <w:bCs/>
      </w:rPr>
    </w:lvl>
    <w:lvl w:ilvl="1" w:tplc="04090019" w:tentative="1">
      <w:start w:val="1"/>
      <w:numFmt w:val="lowerLetter"/>
      <w:lvlText w:val="%2."/>
      <w:lvlJc w:val="left"/>
      <w:pPr>
        <w:ind w:left="1354" w:hanging="360"/>
      </w:pPr>
    </w:lvl>
    <w:lvl w:ilvl="2" w:tplc="0409001B" w:tentative="1">
      <w:start w:val="1"/>
      <w:numFmt w:val="lowerRoman"/>
      <w:lvlText w:val="%3."/>
      <w:lvlJc w:val="right"/>
      <w:pPr>
        <w:ind w:left="2074" w:hanging="180"/>
      </w:pPr>
    </w:lvl>
    <w:lvl w:ilvl="3" w:tplc="0409000F" w:tentative="1">
      <w:start w:val="1"/>
      <w:numFmt w:val="decimal"/>
      <w:lvlText w:val="%4."/>
      <w:lvlJc w:val="left"/>
      <w:pPr>
        <w:ind w:left="2794" w:hanging="360"/>
      </w:pPr>
    </w:lvl>
    <w:lvl w:ilvl="4" w:tplc="04090019" w:tentative="1">
      <w:start w:val="1"/>
      <w:numFmt w:val="lowerLetter"/>
      <w:lvlText w:val="%5."/>
      <w:lvlJc w:val="left"/>
      <w:pPr>
        <w:ind w:left="3514" w:hanging="360"/>
      </w:pPr>
    </w:lvl>
    <w:lvl w:ilvl="5" w:tplc="0409001B" w:tentative="1">
      <w:start w:val="1"/>
      <w:numFmt w:val="lowerRoman"/>
      <w:lvlText w:val="%6."/>
      <w:lvlJc w:val="right"/>
      <w:pPr>
        <w:ind w:left="4234" w:hanging="180"/>
      </w:pPr>
    </w:lvl>
    <w:lvl w:ilvl="6" w:tplc="0409000F" w:tentative="1">
      <w:start w:val="1"/>
      <w:numFmt w:val="decimal"/>
      <w:lvlText w:val="%7."/>
      <w:lvlJc w:val="left"/>
      <w:pPr>
        <w:ind w:left="4954" w:hanging="360"/>
      </w:pPr>
    </w:lvl>
    <w:lvl w:ilvl="7" w:tplc="04090019" w:tentative="1">
      <w:start w:val="1"/>
      <w:numFmt w:val="lowerLetter"/>
      <w:lvlText w:val="%8."/>
      <w:lvlJc w:val="left"/>
      <w:pPr>
        <w:ind w:left="5674" w:hanging="360"/>
      </w:pPr>
    </w:lvl>
    <w:lvl w:ilvl="8" w:tplc="0409001B" w:tentative="1">
      <w:start w:val="1"/>
      <w:numFmt w:val="lowerRoman"/>
      <w:lvlText w:val="%9."/>
      <w:lvlJc w:val="right"/>
      <w:pPr>
        <w:ind w:left="6394" w:hanging="180"/>
      </w:pPr>
    </w:lvl>
  </w:abstractNum>
  <w:abstractNum w:abstractNumId="4" w15:restartNumberingAfterBreak="0">
    <w:nsid w:val="0DB62B68"/>
    <w:multiLevelType w:val="hybridMultilevel"/>
    <w:tmpl w:val="DA7A0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286D38"/>
    <w:multiLevelType w:val="hybridMultilevel"/>
    <w:tmpl w:val="A9FE1D6A"/>
    <w:lvl w:ilvl="0" w:tplc="DC9AA3E8">
      <w:start w:val="1"/>
      <w:numFmt w:val="bullet"/>
      <w:lvlText w:val=""/>
      <w:lvlJc w:val="left"/>
      <w:pPr>
        <w:ind w:left="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9342B7F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6EEBEFE">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AEA235A">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D0636FA">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9B66232">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91A638D2">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40D8F644">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1783CEE">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15A5EB6"/>
    <w:multiLevelType w:val="hybridMultilevel"/>
    <w:tmpl w:val="50A66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2E92918"/>
    <w:multiLevelType w:val="hybridMultilevel"/>
    <w:tmpl w:val="6BC4B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9772B8"/>
    <w:multiLevelType w:val="hybridMultilevel"/>
    <w:tmpl w:val="1B34F0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81C146E"/>
    <w:multiLevelType w:val="hybridMultilevel"/>
    <w:tmpl w:val="D5DE4CA6"/>
    <w:lvl w:ilvl="0" w:tplc="F8B011B2">
      <w:start w:val="1"/>
      <w:numFmt w:val="bullet"/>
      <w:lvlText w:val=""/>
      <w:lvlJc w:val="left"/>
      <w:pPr>
        <w:ind w:left="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4E74170E">
      <w:start w:val="1"/>
      <w:numFmt w:val="bullet"/>
      <w:lvlText w:val="o"/>
      <w:lvlJc w:val="left"/>
      <w:pPr>
        <w:ind w:left="8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2" w:tplc="C1D6B9B6">
      <w:start w:val="1"/>
      <w:numFmt w:val="bullet"/>
      <w:lvlText w:val="▪"/>
      <w:lvlJc w:val="left"/>
      <w:pPr>
        <w:ind w:left="17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3" w:tplc="F3A45DE4">
      <w:start w:val="1"/>
      <w:numFmt w:val="bullet"/>
      <w:lvlText w:val="•"/>
      <w:lvlJc w:val="left"/>
      <w:pPr>
        <w:ind w:left="24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4" w:tplc="73DC469E">
      <w:start w:val="1"/>
      <w:numFmt w:val="bullet"/>
      <w:lvlText w:val="o"/>
      <w:lvlJc w:val="left"/>
      <w:pPr>
        <w:ind w:left="318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5" w:tplc="85F2058C">
      <w:start w:val="1"/>
      <w:numFmt w:val="bullet"/>
      <w:lvlText w:val="▪"/>
      <w:lvlJc w:val="left"/>
      <w:pPr>
        <w:ind w:left="390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6" w:tplc="23AE5294">
      <w:start w:val="1"/>
      <w:numFmt w:val="bullet"/>
      <w:lvlText w:val="•"/>
      <w:lvlJc w:val="left"/>
      <w:pPr>
        <w:ind w:left="462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7" w:tplc="7056F780">
      <w:start w:val="1"/>
      <w:numFmt w:val="bullet"/>
      <w:lvlText w:val="o"/>
      <w:lvlJc w:val="left"/>
      <w:pPr>
        <w:ind w:left="534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lvl w:ilvl="8" w:tplc="A094F952">
      <w:start w:val="1"/>
      <w:numFmt w:val="bullet"/>
      <w:lvlText w:val="▪"/>
      <w:lvlJc w:val="left"/>
      <w:pPr>
        <w:ind w:left="6066"/>
      </w:pPr>
      <w:rPr>
        <w:rFonts w:ascii="Courier New" w:eastAsia="Courier New" w:hAnsi="Courier New" w:cs="Courier New"/>
        <w:b w:val="0"/>
        <w:i w:val="0"/>
        <w:strike w:val="0"/>
        <w:dstrike w:val="0"/>
        <w:color w:val="000000"/>
        <w:sz w:val="20"/>
        <w:szCs w:val="20"/>
        <w:u w:val="none" w:color="000000"/>
        <w:bdr w:val="none" w:sz="0" w:space="0" w:color="auto"/>
        <w:shd w:val="clear" w:color="auto" w:fill="auto"/>
        <w:vertAlign w:val="baseline"/>
      </w:rPr>
    </w:lvl>
  </w:abstractNum>
  <w:abstractNum w:abstractNumId="10" w15:restartNumberingAfterBreak="0">
    <w:nsid w:val="1AAA2930"/>
    <w:multiLevelType w:val="hybridMultilevel"/>
    <w:tmpl w:val="AECEA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C7F78EB"/>
    <w:multiLevelType w:val="hybridMultilevel"/>
    <w:tmpl w:val="3C643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DA63AC"/>
    <w:multiLevelType w:val="hybridMultilevel"/>
    <w:tmpl w:val="25E63BD2"/>
    <w:lvl w:ilvl="0" w:tplc="775C79B0">
      <w:start w:val="1"/>
      <w:numFmt w:val="bullet"/>
      <w:lvlText w:val="•"/>
      <w:lvlJc w:val="left"/>
      <w:pPr>
        <w:ind w:left="120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E1B68ED4">
      <w:start w:val="1"/>
      <w:numFmt w:val="bullet"/>
      <w:lvlText w:val="o"/>
      <w:lvlJc w:val="left"/>
      <w:pPr>
        <w:ind w:left="14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CA420200">
      <w:start w:val="1"/>
      <w:numFmt w:val="bullet"/>
      <w:lvlText w:val="▪"/>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2388A086">
      <w:start w:val="1"/>
      <w:numFmt w:val="bullet"/>
      <w:lvlText w:val="•"/>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CDCA58BA">
      <w:start w:val="1"/>
      <w:numFmt w:val="bullet"/>
      <w:lvlText w:val="o"/>
      <w:lvlJc w:val="left"/>
      <w:pPr>
        <w:ind w:left="36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3E246658">
      <w:start w:val="1"/>
      <w:numFmt w:val="bullet"/>
      <w:lvlText w:val="▪"/>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AC38889C">
      <w:start w:val="1"/>
      <w:numFmt w:val="bullet"/>
      <w:lvlText w:val="•"/>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3D66C3BA">
      <w:start w:val="1"/>
      <w:numFmt w:val="bullet"/>
      <w:lvlText w:val="o"/>
      <w:lvlJc w:val="left"/>
      <w:pPr>
        <w:ind w:left="57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6C5681B8">
      <w:start w:val="1"/>
      <w:numFmt w:val="bullet"/>
      <w:lvlText w:val="▪"/>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13" w15:restartNumberingAfterBreak="0">
    <w:nsid w:val="207B3702"/>
    <w:multiLevelType w:val="hybridMultilevel"/>
    <w:tmpl w:val="2ACC33D6"/>
    <w:lvl w:ilvl="0" w:tplc="E4A4F578">
      <w:start w:val="1"/>
      <w:numFmt w:val="bullet"/>
      <w:pStyle w:val="cpc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2207202C"/>
    <w:multiLevelType w:val="hybridMultilevel"/>
    <w:tmpl w:val="F25AE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F84C04"/>
    <w:multiLevelType w:val="hybridMultilevel"/>
    <w:tmpl w:val="5BCE5E82"/>
    <w:lvl w:ilvl="0" w:tplc="DCDED5A2">
      <w:start w:val="1"/>
      <w:numFmt w:val="bullet"/>
      <w:lvlText w:val=""/>
      <w:lvlJc w:val="left"/>
      <w:pPr>
        <w:tabs>
          <w:tab w:val="num" w:pos="360"/>
        </w:tabs>
        <w:ind w:left="360" w:hanging="360"/>
      </w:pPr>
      <w:rPr>
        <w:rFonts w:ascii="Symbol" w:hAnsi="Symbol" w:hint="default"/>
      </w:rPr>
    </w:lvl>
    <w:lvl w:ilvl="1" w:tplc="3BD02CBC">
      <w:numFmt w:val="decimal"/>
      <w:lvlText w:val=""/>
      <w:lvlJc w:val="left"/>
    </w:lvl>
    <w:lvl w:ilvl="2" w:tplc="92E28406">
      <w:numFmt w:val="decimal"/>
      <w:lvlText w:val=""/>
      <w:lvlJc w:val="left"/>
    </w:lvl>
    <w:lvl w:ilvl="3" w:tplc="80581B62">
      <w:numFmt w:val="decimal"/>
      <w:lvlText w:val=""/>
      <w:lvlJc w:val="left"/>
    </w:lvl>
    <w:lvl w:ilvl="4" w:tplc="F6CECDBE">
      <w:numFmt w:val="decimal"/>
      <w:lvlText w:val=""/>
      <w:lvlJc w:val="left"/>
    </w:lvl>
    <w:lvl w:ilvl="5" w:tplc="B21C735A">
      <w:numFmt w:val="decimal"/>
      <w:lvlText w:val=""/>
      <w:lvlJc w:val="left"/>
    </w:lvl>
    <w:lvl w:ilvl="6" w:tplc="E52C53D2">
      <w:numFmt w:val="decimal"/>
      <w:lvlText w:val=""/>
      <w:lvlJc w:val="left"/>
    </w:lvl>
    <w:lvl w:ilvl="7" w:tplc="18ACF42E">
      <w:numFmt w:val="decimal"/>
      <w:lvlText w:val=""/>
      <w:lvlJc w:val="left"/>
    </w:lvl>
    <w:lvl w:ilvl="8" w:tplc="51626CB0">
      <w:numFmt w:val="decimal"/>
      <w:lvlText w:val=""/>
      <w:lvlJc w:val="left"/>
    </w:lvl>
  </w:abstractNum>
  <w:abstractNum w:abstractNumId="16" w15:restartNumberingAfterBreak="0">
    <w:nsid w:val="26287C02"/>
    <w:multiLevelType w:val="hybridMultilevel"/>
    <w:tmpl w:val="7BC0FB5E"/>
    <w:lvl w:ilvl="0" w:tplc="C9A67AA4">
      <w:start w:val="1"/>
      <w:numFmt w:val="bullet"/>
      <w:lvlText w:val=""/>
      <w:lvlJc w:val="left"/>
      <w:pPr>
        <w:ind w:left="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A4633B6">
      <w:start w:val="1"/>
      <w:numFmt w:val="bullet"/>
      <w:lvlText w:val="o"/>
      <w:lvlJc w:val="left"/>
      <w:pPr>
        <w:ind w:left="12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440AAE6">
      <w:start w:val="1"/>
      <w:numFmt w:val="bullet"/>
      <w:lvlText w:val="▪"/>
      <w:lvlJc w:val="left"/>
      <w:pPr>
        <w:ind w:left="20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B242FF42">
      <w:start w:val="1"/>
      <w:numFmt w:val="bullet"/>
      <w:lvlText w:val="•"/>
      <w:lvlJc w:val="left"/>
      <w:pPr>
        <w:ind w:left="27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208A9468">
      <w:start w:val="1"/>
      <w:numFmt w:val="bullet"/>
      <w:lvlText w:val="o"/>
      <w:lvlJc w:val="left"/>
      <w:pPr>
        <w:ind w:left="345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013EF0FC">
      <w:start w:val="1"/>
      <w:numFmt w:val="bullet"/>
      <w:lvlText w:val="▪"/>
      <w:lvlJc w:val="left"/>
      <w:pPr>
        <w:ind w:left="417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A52C375A">
      <w:start w:val="1"/>
      <w:numFmt w:val="bullet"/>
      <w:lvlText w:val="•"/>
      <w:lvlJc w:val="left"/>
      <w:pPr>
        <w:ind w:left="489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D025820">
      <w:start w:val="1"/>
      <w:numFmt w:val="bullet"/>
      <w:lvlText w:val="o"/>
      <w:lvlJc w:val="left"/>
      <w:pPr>
        <w:ind w:left="561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5156E3CE">
      <w:start w:val="1"/>
      <w:numFmt w:val="bullet"/>
      <w:lvlText w:val="▪"/>
      <w:lvlJc w:val="left"/>
      <w:pPr>
        <w:ind w:left="6336"/>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2B1E6BAD"/>
    <w:multiLevelType w:val="hybridMultilevel"/>
    <w:tmpl w:val="6E181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5B0DAD"/>
    <w:multiLevelType w:val="hybridMultilevel"/>
    <w:tmpl w:val="B25E735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F08039A"/>
    <w:multiLevelType w:val="hybridMultilevel"/>
    <w:tmpl w:val="B31CB2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F405C7C"/>
    <w:multiLevelType w:val="hybridMultilevel"/>
    <w:tmpl w:val="99D29A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04E4F2D"/>
    <w:multiLevelType w:val="hybridMultilevel"/>
    <w:tmpl w:val="4AA2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0992"/>
    <w:multiLevelType w:val="hybridMultilevel"/>
    <w:tmpl w:val="C42A00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B05691B"/>
    <w:multiLevelType w:val="hybridMultilevel"/>
    <w:tmpl w:val="0C64D7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527E2A"/>
    <w:multiLevelType w:val="hybridMultilevel"/>
    <w:tmpl w:val="5BCE5E82"/>
    <w:lvl w:ilvl="0" w:tplc="B9847EB2">
      <w:start w:val="1"/>
      <w:numFmt w:val="bullet"/>
      <w:lvlText w:val=""/>
      <w:lvlJc w:val="left"/>
      <w:pPr>
        <w:tabs>
          <w:tab w:val="num" w:pos="360"/>
        </w:tabs>
        <w:ind w:left="360" w:hanging="360"/>
      </w:pPr>
      <w:rPr>
        <w:rFonts w:ascii="Symbol" w:hAnsi="Symbol" w:hint="default"/>
      </w:rPr>
    </w:lvl>
    <w:lvl w:ilvl="1" w:tplc="F1FE2064">
      <w:numFmt w:val="decimal"/>
      <w:lvlText w:val=""/>
      <w:lvlJc w:val="left"/>
    </w:lvl>
    <w:lvl w:ilvl="2" w:tplc="EF4A6AEA">
      <w:numFmt w:val="decimal"/>
      <w:lvlText w:val=""/>
      <w:lvlJc w:val="left"/>
    </w:lvl>
    <w:lvl w:ilvl="3" w:tplc="1D8A85A2">
      <w:numFmt w:val="decimal"/>
      <w:lvlText w:val=""/>
      <w:lvlJc w:val="left"/>
    </w:lvl>
    <w:lvl w:ilvl="4" w:tplc="06287138">
      <w:numFmt w:val="decimal"/>
      <w:lvlText w:val=""/>
      <w:lvlJc w:val="left"/>
    </w:lvl>
    <w:lvl w:ilvl="5" w:tplc="DF021046">
      <w:numFmt w:val="decimal"/>
      <w:lvlText w:val=""/>
      <w:lvlJc w:val="left"/>
    </w:lvl>
    <w:lvl w:ilvl="6" w:tplc="9B48995A">
      <w:numFmt w:val="decimal"/>
      <w:lvlText w:val=""/>
      <w:lvlJc w:val="left"/>
    </w:lvl>
    <w:lvl w:ilvl="7" w:tplc="7B386F26">
      <w:numFmt w:val="decimal"/>
      <w:lvlText w:val=""/>
      <w:lvlJc w:val="left"/>
    </w:lvl>
    <w:lvl w:ilvl="8" w:tplc="757A3A40">
      <w:numFmt w:val="decimal"/>
      <w:lvlText w:val=""/>
      <w:lvlJc w:val="left"/>
    </w:lvl>
  </w:abstractNum>
  <w:abstractNum w:abstractNumId="25" w15:restartNumberingAfterBreak="0">
    <w:nsid w:val="42D35B6F"/>
    <w:multiLevelType w:val="hybridMultilevel"/>
    <w:tmpl w:val="EF3685F0"/>
    <w:lvl w:ilvl="0" w:tplc="D44278E6">
      <w:start w:val="1"/>
      <w:numFmt w:val="bullet"/>
      <w:lvlText w:val=""/>
      <w:lvlJc w:val="left"/>
      <w:pPr>
        <w:ind w:left="417"/>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7CAEB962">
      <w:start w:val="1"/>
      <w:numFmt w:val="bullet"/>
      <w:lvlText w:val="o"/>
      <w:lvlJc w:val="left"/>
      <w:pPr>
        <w:ind w:left="10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61CA0E00">
      <w:start w:val="1"/>
      <w:numFmt w:val="bullet"/>
      <w:lvlText w:val="▪"/>
      <w:lvlJc w:val="left"/>
      <w:pPr>
        <w:ind w:left="18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678AB8C8">
      <w:start w:val="1"/>
      <w:numFmt w:val="bullet"/>
      <w:lvlText w:val="•"/>
      <w:lvlJc w:val="left"/>
      <w:pPr>
        <w:ind w:left="25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3964E62">
      <w:start w:val="1"/>
      <w:numFmt w:val="bullet"/>
      <w:lvlText w:val="o"/>
      <w:lvlJc w:val="left"/>
      <w:pPr>
        <w:ind w:left="32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5BFC69EC">
      <w:start w:val="1"/>
      <w:numFmt w:val="bullet"/>
      <w:lvlText w:val="▪"/>
      <w:lvlJc w:val="left"/>
      <w:pPr>
        <w:ind w:left="39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21529194">
      <w:start w:val="1"/>
      <w:numFmt w:val="bullet"/>
      <w:lvlText w:val="•"/>
      <w:lvlJc w:val="left"/>
      <w:pPr>
        <w:ind w:left="46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BDA209C">
      <w:start w:val="1"/>
      <w:numFmt w:val="bullet"/>
      <w:lvlText w:val="o"/>
      <w:lvlJc w:val="left"/>
      <w:pPr>
        <w:ind w:left="54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0AC0222">
      <w:start w:val="1"/>
      <w:numFmt w:val="bullet"/>
      <w:lvlText w:val="▪"/>
      <w:lvlJc w:val="left"/>
      <w:pPr>
        <w:ind w:left="61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4472966"/>
    <w:multiLevelType w:val="hybridMultilevel"/>
    <w:tmpl w:val="5BCE5E82"/>
    <w:lvl w:ilvl="0" w:tplc="C7BE5660">
      <w:start w:val="1"/>
      <w:numFmt w:val="bullet"/>
      <w:lvlText w:val=""/>
      <w:lvlJc w:val="left"/>
      <w:pPr>
        <w:tabs>
          <w:tab w:val="num" w:pos="360"/>
        </w:tabs>
        <w:ind w:left="360" w:hanging="360"/>
      </w:pPr>
      <w:rPr>
        <w:rFonts w:ascii="Symbol" w:hAnsi="Symbol" w:hint="default"/>
      </w:rPr>
    </w:lvl>
    <w:lvl w:ilvl="1" w:tplc="01C069F4">
      <w:numFmt w:val="decimal"/>
      <w:lvlText w:val=""/>
      <w:lvlJc w:val="left"/>
    </w:lvl>
    <w:lvl w:ilvl="2" w:tplc="1DE6429C">
      <w:numFmt w:val="decimal"/>
      <w:lvlText w:val=""/>
      <w:lvlJc w:val="left"/>
    </w:lvl>
    <w:lvl w:ilvl="3" w:tplc="B70CC3C4">
      <w:numFmt w:val="decimal"/>
      <w:lvlText w:val=""/>
      <w:lvlJc w:val="left"/>
    </w:lvl>
    <w:lvl w:ilvl="4" w:tplc="C7CC870E">
      <w:numFmt w:val="decimal"/>
      <w:lvlText w:val=""/>
      <w:lvlJc w:val="left"/>
    </w:lvl>
    <w:lvl w:ilvl="5" w:tplc="CD4EE2F8">
      <w:numFmt w:val="decimal"/>
      <w:lvlText w:val=""/>
      <w:lvlJc w:val="left"/>
    </w:lvl>
    <w:lvl w:ilvl="6" w:tplc="EC5656D6">
      <w:numFmt w:val="decimal"/>
      <w:lvlText w:val=""/>
      <w:lvlJc w:val="left"/>
    </w:lvl>
    <w:lvl w:ilvl="7" w:tplc="D526B8A8">
      <w:numFmt w:val="decimal"/>
      <w:lvlText w:val=""/>
      <w:lvlJc w:val="left"/>
    </w:lvl>
    <w:lvl w:ilvl="8" w:tplc="896A4464">
      <w:numFmt w:val="decimal"/>
      <w:lvlText w:val=""/>
      <w:lvlJc w:val="left"/>
    </w:lvl>
  </w:abstractNum>
  <w:abstractNum w:abstractNumId="27" w15:restartNumberingAfterBreak="0">
    <w:nsid w:val="466A10B9"/>
    <w:multiLevelType w:val="hybridMultilevel"/>
    <w:tmpl w:val="57E440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771F62"/>
    <w:multiLevelType w:val="hybridMultilevel"/>
    <w:tmpl w:val="6A301D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B44A37"/>
    <w:multiLevelType w:val="hybridMultilevel"/>
    <w:tmpl w:val="B526E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FC61799"/>
    <w:multiLevelType w:val="hybridMultilevel"/>
    <w:tmpl w:val="DEEC9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FD02ED0"/>
    <w:multiLevelType w:val="hybridMultilevel"/>
    <w:tmpl w:val="F796C15E"/>
    <w:lvl w:ilvl="0" w:tplc="59F8DB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167E2E"/>
    <w:multiLevelType w:val="hybridMultilevel"/>
    <w:tmpl w:val="173EF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3535B27"/>
    <w:multiLevelType w:val="hybridMultilevel"/>
    <w:tmpl w:val="5BCE5E82"/>
    <w:lvl w:ilvl="0" w:tplc="FE72F008">
      <w:start w:val="1"/>
      <w:numFmt w:val="bullet"/>
      <w:lvlText w:val=""/>
      <w:lvlJc w:val="left"/>
      <w:pPr>
        <w:tabs>
          <w:tab w:val="num" w:pos="360"/>
        </w:tabs>
        <w:ind w:left="360" w:hanging="360"/>
      </w:pPr>
      <w:rPr>
        <w:rFonts w:ascii="Symbol" w:hAnsi="Symbol" w:hint="default"/>
      </w:rPr>
    </w:lvl>
    <w:lvl w:ilvl="1" w:tplc="F20E9A82">
      <w:numFmt w:val="decimal"/>
      <w:lvlText w:val=""/>
      <w:lvlJc w:val="left"/>
    </w:lvl>
    <w:lvl w:ilvl="2" w:tplc="DF1A81E0">
      <w:numFmt w:val="decimal"/>
      <w:lvlText w:val=""/>
      <w:lvlJc w:val="left"/>
    </w:lvl>
    <w:lvl w:ilvl="3" w:tplc="F41EC3C4">
      <w:numFmt w:val="decimal"/>
      <w:lvlText w:val=""/>
      <w:lvlJc w:val="left"/>
    </w:lvl>
    <w:lvl w:ilvl="4" w:tplc="D8D62706">
      <w:numFmt w:val="decimal"/>
      <w:lvlText w:val=""/>
      <w:lvlJc w:val="left"/>
    </w:lvl>
    <w:lvl w:ilvl="5" w:tplc="5B985DBC">
      <w:numFmt w:val="decimal"/>
      <w:lvlText w:val=""/>
      <w:lvlJc w:val="left"/>
    </w:lvl>
    <w:lvl w:ilvl="6" w:tplc="86F6EE06">
      <w:numFmt w:val="decimal"/>
      <w:lvlText w:val=""/>
      <w:lvlJc w:val="left"/>
    </w:lvl>
    <w:lvl w:ilvl="7" w:tplc="1458E096">
      <w:numFmt w:val="decimal"/>
      <w:lvlText w:val=""/>
      <w:lvlJc w:val="left"/>
    </w:lvl>
    <w:lvl w:ilvl="8" w:tplc="84F2BABC">
      <w:numFmt w:val="decimal"/>
      <w:lvlText w:val=""/>
      <w:lvlJc w:val="left"/>
    </w:lvl>
  </w:abstractNum>
  <w:abstractNum w:abstractNumId="34" w15:restartNumberingAfterBreak="0">
    <w:nsid w:val="56B073DD"/>
    <w:multiLevelType w:val="hybridMultilevel"/>
    <w:tmpl w:val="4C886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862647B"/>
    <w:multiLevelType w:val="hybridMultilevel"/>
    <w:tmpl w:val="32F8D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75467"/>
    <w:multiLevelType w:val="hybridMultilevel"/>
    <w:tmpl w:val="5BCE5E82"/>
    <w:lvl w:ilvl="0" w:tplc="A650C998">
      <w:start w:val="1"/>
      <w:numFmt w:val="bullet"/>
      <w:lvlText w:val=""/>
      <w:lvlJc w:val="left"/>
      <w:pPr>
        <w:tabs>
          <w:tab w:val="num" w:pos="360"/>
        </w:tabs>
        <w:ind w:left="360" w:hanging="360"/>
      </w:pPr>
      <w:rPr>
        <w:rFonts w:ascii="Symbol" w:hAnsi="Symbol" w:hint="default"/>
      </w:rPr>
    </w:lvl>
    <w:lvl w:ilvl="1" w:tplc="5A90E026">
      <w:numFmt w:val="decimal"/>
      <w:lvlText w:val=""/>
      <w:lvlJc w:val="left"/>
    </w:lvl>
    <w:lvl w:ilvl="2" w:tplc="CE50885C">
      <w:numFmt w:val="decimal"/>
      <w:lvlText w:val=""/>
      <w:lvlJc w:val="left"/>
    </w:lvl>
    <w:lvl w:ilvl="3" w:tplc="B29446FE">
      <w:numFmt w:val="decimal"/>
      <w:lvlText w:val=""/>
      <w:lvlJc w:val="left"/>
    </w:lvl>
    <w:lvl w:ilvl="4" w:tplc="0622B982">
      <w:numFmt w:val="decimal"/>
      <w:lvlText w:val=""/>
      <w:lvlJc w:val="left"/>
    </w:lvl>
    <w:lvl w:ilvl="5" w:tplc="257EC55C">
      <w:numFmt w:val="decimal"/>
      <w:lvlText w:val=""/>
      <w:lvlJc w:val="left"/>
    </w:lvl>
    <w:lvl w:ilvl="6" w:tplc="070A8700">
      <w:numFmt w:val="decimal"/>
      <w:lvlText w:val=""/>
      <w:lvlJc w:val="left"/>
    </w:lvl>
    <w:lvl w:ilvl="7" w:tplc="AF0CDB78">
      <w:numFmt w:val="decimal"/>
      <w:lvlText w:val=""/>
      <w:lvlJc w:val="left"/>
    </w:lvl>
    <w:lvl w:ilvl="8" w:tplc="3BE4E8AA">
      <w:numFmt w:val="decimal"/>
      <w:lvlText w:val=""/>
      <w:lvlJc w:val="left"/>
    </w:lvl>
  </w:abstractNum>
  <w:abstractNum w:abstractNumId="37" w15:restartNumberingAfterBreak="0">
    <w:nsid w:val="63E16A26"/>
    <w:multiLevelType w:val="hybridMultilevel"/>
    <w:tmpl w:val="E6BE85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6CF61A8"/>
    <w:multiLevelType w:val="hybridMultilevel"/>
    <w:tmpl w:val="5BCE5E82"/>
    <w:lvl w:ilvl="0" w:tplc="36A2671E">
      <w:start w:val="1"/>
      <w:numFmt w:val="bullet"/>
      <w:lvlText w:val=""/>
      <w:lvlJc w:val="left"/>
      <w:pPr>
        <w:tabs>
          <w:tab w:val="num" w:pos="360"/>
        </w:tabs>
        <w:ind w:left="360" w:hanging="360"/>
      </w:pPr>
      <w:rPr>
        <w:rFonts w:ascii="Symbol" w:hAnsi="Symbol" w:hint="default"/>
      </w:rPr>
    </w:lvl>
    <w:lvl w:ilvl="1" w:tplc="8340A988">
      <w:numFmt w:val="decimal"/>
      <w:lvlText w:val=""/>
      <w:lvlJc w:val="left"/>
    </w:lvl>
    <w:lvl w:ilvl="2" w:tplc="40902898">
      <w:numFmt w:val="decimal"/>
      <w:lvlText w:val=""/>
      <w:lvlJc w:val="left"/>
    </w:lvl>
    <w:lvl w:ilvl="3" w:tplc="A50E96CC">
      <w:numFmt w:val="decimal"/>
      <w:lvlText w:val=""/>
      <w:lvlJc w:val="left"/>
    </w:lvl>
    <w:lvl w:ilvl="4" w:tplc="967EDCA8">
      <w:numFmt w:val="decimal"/>
      <w:lvlText w:val=""/>
      <w:lvlJc w:val="left"/>
    </w:lvl>
    <w:lvl w:ilvl="5" w:tplc="DA92A5DA">
      <w:numFmt w:val="decimal"/>
      <w:lvlText w:val=""/>
      <w:lvlJc w:val="left"/>
    </w:lvl>
    <w:lvl w:ilvl="6" w:tplc="1292DD0A">
      <w:numFmt w:val="decimal"/>
      <w:lvlText w:val=""/>
      <w:lvlJc w:val="left"/>
    </w:lvl>
    <w:lvl w:ilvl="7" w:tplc="4B9879E6">
      <w:numFmt w:val="decimal"/>
      <w:lvlText w:val=""/>
      <w:lvlJc w:val="left"/>
    </w:lvl>
    <w:lvl w:ilvl="8" w:tplc="F9CC922A">
      <w:numFmt w:val="decimal"/>
      <w:lvlText w:val=""/>
      <w:lvlJc w:val="left"/>
    </w:lvl>
  </w:abstractNum>
  <w:abstractNum w:abstractNumId="39" w15:restartNumberingAfterBreak="0">
    <w:nsid w:val="66D30512"/>
    <w:multiLevelType w:val="hybridMultilevel"/>
    <w:tmpl w:val="8C3A02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7D06D54"/>
    <w:multiLevelType w:val="hybridMultilevel"/>
    <w:tmpl w:val="1054E3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8AA2284"/>
    <w:multiLevelType w:val="hybridMultilevel"/>
    <w:tmpl w:val="5BCE5E82"/>
    <w:lvl w:ilvl="0" w:tplc="C1FA2408">
      <w:start w:val="1"/>
      <w:numFmt w:val="bullet"/>
      <w:lvlText w:val=""/>
      <w:lvlJc w:val="left"/>
      <w:pPr>
        <w:tabs>
          <w:tab w:val="num" w:pos="360"/>
        </w:tabs>
        <w:ind w:left="360" w:hanging="360"/>
      </w:pPr>
      <w:rPr>
        <w:rFonts w:ascii="Symbol" w:hAnsi="Symbol" w:hint="default"/>
      </w:rPr>
    </w:lvl>
    <w:lvl w:ilvl="1" w:tplc="889E8C74">
      <w:numFmt w:val="decimal"/>
      <w:lvlText w:val=""/>
      <w:lvlJc w:val="left"/>
    </w:lvl>
    <w:lvl w:ilvl="2" w:tplc="A02A1A2A">
      <w:numFmt w:val="decimal"/>
      <w:lvlText w:val=""/>
      <w:lvlJc w:val="left"/>
    </w:lvl>
    <w:lvl w:ilvl="3" w:tplc="0E2E5C74">
      <w:numFmt w:val="decimal"/>
      <w:lvlText w:val=""/>
      <w:lvlJc w:val="left"/>
    </w:lvl>
    <w:lvl w:ilvl="4" w:tplc="53F676AA">
      <w:numFmt w:val="decimal"/>
      <w:lvlText w:val=""/>
      <w:lvlJc w:val="left"/>
    </w:lvl>
    <w:lvl w:ilvl="5" w:tplc="C3BE0AFA">
      <w:numFmt w:val="decimal"/>
      <w:lvlText w:val=""/>
      <w:lvlJc w:val="left"/>
    </w:lvl>
    <w:lvl w:ilvl="6" w:tplc="8370CFCA">
      <w:numFmt w:val="decimal"/>
      <w:lvlText w:val=""/>
      <w:lvlJc w:val="left"/>
    </w:lvl>
    <w:lvl w:ilvl="7" w:tplc="080E5874">
      <w:numFmt w:val="decimal"/>
      <w:lvlText w:val=""/>
      <w:lvlJc w:val="left"/>
    </w:lvl>
    <w:lvl w:ilvl="8" w:tplc="E2F2211E">
      <w:numFmt w:val="decimal"/>
      <w:lvlText w:val=""/>
      <w:lvlJc w:val="left"/>
    </w:lvl>
  </w:abstractNum>
  <w:abstractNum w:abstractNumId="42" w15:restartNumberingAfterBreak="0">
    <w:nsid w:val="68EC0276"/>
    <w:multiLevelType w:val="hybridMultilevel"/>
    <w:tmpl w:val="0B0C0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84288F"/>
    <w:multiLevelType w:val="hybridMultilevel"/>
    <w:tmpl w:val="5BCE5E82"/>
    <w:lvl w:ilvl="0" w:tplc="CD26B6A2">
      <w:start w:val="1"/>
      <w:numFmt w:val="bullet"/>
      <w:lvlText w:val=""/>
      <w:lvlJc w:val="left"/>
      <w:pPr>
        <w:tabs>
          <w:tab w:val="num" w:pos="360"/>
        </w:tabs>
        <w:ind w:left="360" w:hanging="360"/>
      </w:pPr>
      <w:rPr>
        <w:rFonts w:ascii="Symbol" w:hAnsi="Symbol" w:hint="default"/>
      </w:rPr>
    </w:lvl>
    <w:lvl w:ilvl="1" w:tplc="EB0018B4">
      <w:numFmt w:val="decimal"/>
      <w:lvlText w:val=""/>
      <w:lvlJc w:val="left"/>
    </w:lvl>
    <w:lvl w:ilvl="2" w:tplc="32A08306">
      <w:numFmt w:val="decimal"/>
      <w:lvlText w:val=""/>
      <w:lvlJc w:val="left"/>
    </w:lvl>
    <w:lvl w:ilvl="3" w:tplc="16DE939A">
      <w:numFmt w:val="decimal"/>
      <w:lvlText w:val=""/>
      <w:lvlJc w:val="left"/>
    </w:lvl>
    <w:lvl w:ilvl="4" w:tplc="FD7C28F0">
      <w:numFmt w:val="decimal"/>
      <w:lvlText w:val=""/>
      <w:lvlJc w:val="left"/>
    </w:lvl>
    <w:lvl w:ilvl="5" w:tplc="F64A3A9C">
      <w:numFmt w:val="decimal"/>
      <w:lvlText w:val=""/>
      <w:lvlJc w:val="left"/>
    </w:lvl>
    <w:lvl w:ilvl="6" w:tplc="D6DE85BC">
      <w:numFmt w:val="decimal"/>
      <w:lvlText w:val=""/>
      <w:lvlJc w:val="left"/>
    </w:lvl>
    <w:lvl w:ilvl="7" w:tplc="2722AD64">
      <w:numFmt w:val="decimal"/>
      <w:lvlText w:val=""/>
      <w:lvlJc w:val="left"/>
    </w:lvl>
    <w:lvl w:ilvl="8" w:tplc="5BF89642">
      <w:numFmt w:val="decimal"/>
      <w:lvlText w:val=""/>
      <w:lvlJc w:val="left"/>
    </w:lvl>
  </w:abstractNum>
  <w:abstractNum w:abstractNumId="44" w15:restartNumberingAfterBreak="0">
    <w:nsid w:val="76A30B7C"/>
    <w:multiLevelType w:val="hybridMultilevel"/>
    <w:tmpl w:val="6A48D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B221F86"/>
    <w:multiLevelType w:val="hybridMultilevel"/>
    <w:tmpl w:val="001204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14F6A"/>
    <w:multiLevelType w:val="hybridMultilevel"/>
    <w:tmpl w:val="B7FCE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E206BB1"/>
    <w:multiLevelType w:val="hybridMultilevel"/>
    <w:tmpl w:val="70829846"/>
    <w:lvl w:ilvl="0" w:tplc="446081D8">
      <w:start w:val="1"/>
      <w:numFmt w:val="bullet"/>
      <w:lvlText w:val="•"/>
      <w:lvlJc w:val="left"/>
      <w:pPr>
        <w:ind w:left="1204"/>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1" w:tplc="C09212A0">
      <w:start w:val="1"/>
      <w:numFmt w:val="bullet"/>
      <w:lvlText w:val="o"/>
      <w:lvlJc w:val="left"/>
      <w:pPr>
        <w:ind w:left="144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2" w:tplc="D7C2E788">
      <w:start w:val="1"/>
      <w:numFmt w:val="bullet"/>
      <w:lvlText w:val="▪"/>
      <w:lvlJc w:val="left"/>
      <w:pPr>
        <w:ind w:left="21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3" w:tplc="F620BBE2">
      <w:start w:val="1"/>
      <w:numFmt w:val="bullet"/>
      <w:lvlText w:val="•"/>
      <w:lvlJc w:val="left"/>
      <w:pPr>
        <w:ind w:left="288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4" w:tplc="65CE03A4">
      <w:start w:val="1"/>
      <w:numFmt w:val="bullet"/>
      <w:lvlText w:val="o"/>
      <w:lvlJc w:val="left"/>
      <w:pPr>
        <w:ind w:left="360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5" w:tplc="EF16DB8C">
      <w:start w:val="1"/>
      <w:numFmt w:val="bullet"/>
      <w:lvlText w:val="▪"/>
      <w:lvlJc w:val="left"/>
      <w:pPr>
        <w:ind w:left="432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6" w:tplc="27BE2F96">
      <w:start w:val="1"/>
      <w:numFmt w:val="bullet"/>
      <w:lvlText w:val="•"/>
      <w:lvlJc w:val="left"/>
      <w:pPr>
        <w:ind w:left="5040"/>
      </w:pPr>
      <w:rPr>
        <w:rFonts w:ascii="Arial" w:eastAsia="Arial" w:hAnsi="Arial" w:cs="Arial"/>
        <w:b w:val="0"/>
        <w:i w:val="0"/>
        <w:strike w:val="0"/>
        <w:dstrike w:val="0"/>
        <w:color w:val="000000"/>
        <w:sz w:val="19"/>
        <w:szCs w:val="19"/>
        <w:u w:val="none" w:color="000000"/>
        <w:bdr w:val="none" w:sz="0" w:space="0" w:color="auto"/>
        <w:shd w:val="clear" w:color="auto" w:fill="auto"/>
        <w:vertAlign w:val="baseline"/>
      </w:rPr>
    </w:lvl>
    <w:lvl w:ilvl="7" w:tplc="DC0C6D08">
      <w:start w:val="1"/>
      <w:numFmt w:val="bullet"/>
      <w:lvlText w:val="o"/>
      <w:lvlJc w:val="left"/>
      <w:pPr>
        <w:ind w:left="576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lvl w:ilvl="8" w:tplc="63D669FA">
      <w:start w:val="1"/>
      <w:numFmt w:val="bullet"/>
      <w:lvlText w:val="▪"/>
      <w:lvlJc w:val="left"/>
      <w:pPr>
        <w:ind w:left="6480"/>
      </w:pPr>
      <w:rPr>
        <w:rFonts w:ascii="Segoe UI Symbol" w:eastAsia="Segoe UI Symbol" w:hAnsi="Segoe UI Symbol" w:cs="Segoe UI Symbol"/>
        <w:b w:val="0"/>
        <w:i w:val="0"/>
        <w:strike w:val="0"/>
        <w:dstrike w:val="0"/>
        <w:color w:val="000000"/>
        <w:sz w:val="19"/>
        <w:szCs w:val="19"/>
        <w:u w:val="none" w:color="000000"/>
        <w:bdr w:val="none" w:sz="0" w:space="0" w:color="auto"/>
        <w:shd w:val="clear" w:color="auto" w:fill="auto"/>
        <w:vertAlign w:val="baseline"/>
      </w:rPr>
    </w:lvl>
  </w:abstractNum>
  <w:abstractNum w:abstractNumId="48" w15:restartNumberingAfterBreak="0">
    <w:nsid w:val="7F3D23CD"/>
    <w:multiLevelType w:val="hybridMultilevel"/>
    <w:tmpl w:val="360E47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7"/>
  </w:num>
  <w:num w:numId="3">
    <w:abstractNumId w:val="45"/>
  </w:num>
  <w:num w:numId="4">
    <w:abstractNumId w:val="36"/>
  </w:num>
  <w:num w:numId="5">
    <w:abstractNumId w:val="26"/>
  </w:num>
  <w:num w:numId="6">
    <w:abstractNumId w:val="41"/>
  </w:num>
  <w:num w:numId="7">
    <w:abstractNumId w:val="43"/>
  </w:num>
  <w:num w:numId="8">
    <w:abstractNumId w:val="24"/>
  </w:num>
  <w:num w:numId="9">
    <w:abstractNumId w:val="38"/>
  </w:num>
  <w:num w:numId="10">
    <w:abstractNumId w:val="15"/>
  </w:num>
  <w:num w:numId="11">
    <w:abstractNumId w:val="33"/>
  </w:num>
  <w:num w:numId="12">
    <w:abstractNumId w:val="18"/>
  </w:num>
  <w:num w:numId="13">
    <w:abstractNumId w:val="35"/>
  </w:num>
  <w:num w:numId="14">
    <w:abstractNumId w:val="2"/>
  </w:num>
  <w:num w:numId="15">
    <w:abstractNumId w:val="37"/>
  </w:num>
  <w:num w:numId="16">
    <w:abstractNumId w:val="28"/>
  </w:num>
  <w:num w:numId="17">
    <w:abstractNumId w:val="30"/>
  </w:num>
  <w:num w:numId="18">
    <w:abstractNumId w:val="12"/>
  </w:num>
  <w:num w:numId="19">
    <w:abstractNumId w:val="47"/>
  </w:num>
  <w:num w:numId="20">
    <w:abstractNumId w:val="9"/>
  </w:num>
  <w:num w:numId="21">
    <w:abstractNumId w:val="16"/>
  </w:num>
  <w:num w:numId="22">
    <w:abstractNumId w:val="0"/>
  </w:num>
  <w:num w:numId="23">
    <w:abstractNumId w:val="25"/>
  </w:num>
  <w:num w:numId="24">
    <w:abstractNumId w:val="5"/>
  </w:num>
  <w:num w:numId="25">
    <w:abstractNumId w:val="29"/>
  </w:num>
  <w:num w:numId="26">
    <w:abstractNumId w:val="46"/>
  </w:num>
  <w:num w:numId="27">
    <w:abstractNumId w:val="19"/>
  </w:num>
  <w:num w:numId="28">
    <w:abstractNumId w:val="4"/>
  </w:num>
  <w:num w:numId="29">
    <w:abstractNumId w:val="6"/>
  </w:num>
  <w:num w:numId="30">
    <w:abstractNumId w:val="22"/>
  </w:num>
  <w:num w:numId="31">
    <w:abstractNumId w:val="14"/>
  </w:num>
  <w:num w:numId="32">
    <w:abstractNumId w:val="13"/>
  </w:num>
  <w:num w:numId="33">
    <w:abstractNumId w:val="11"/>
  </w:num>
  <w:num w:numId="34">
    <w:abstractNumId w:val="21"/>
  </w:num>
  <w:num w:numId="35">
    <w:abstractNumId w:val="10"/>
  </w:num>
  <w:num w:numId="36">
    <w:abstractNumId w:val="42"/>
  </w:num>
  <w:num w:numId="37">
    <w:abstractNumId w:val="32"/>
  </w:num>
  <w:num w:numId="38">
    <w:abstractNumId w:val="27"/>
  </w:num>
  <w:num w:numId="39">
    <w:abstractNumId w:val="20"/>
  </w:num>
  <w:num w:numId="40">
    <w:abstractNumId w:val="34"/>
  </w:num>
  <w:num w:numId="41">
    <w:abstractNumId w:val="48"/>
  </w:num>
  <w:num w:numId="42">
    <w:abstractNumId w:val="40"/>
  </w:num>
  <w:num w:numId="43">
    <w:abstractNumId w:val="31"/>
  </w:num>
  <w:num w:numId="44">
    <w:abstractNumId w:val="8"/>
  </w:num>
  <w:num w:numId="45">
    <w:abstractNumId w:val="1"/>
  </w:num>
  <w:num w:numId="46">
    <w:abstractNumId w:val="39"/>
  </w:num>
  <w:num w:numId="47">
    <w:abstractNumId w:val="23"/>
  </w:num>
  <w:num w:numId="48">
    <w:abstractNumId w:val="3"/>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6CD1"/>
    <w:rsid w:val="0000181D"/>
    <w:rsid w:val="00006B78"/>
    <w:rsid w:val="000107F7"/>
    <w:rsid w:val="00016003"/>
    <w:rsid w:val="000212DE"/>
    <w:rsid w:val="0003238E"/>
    <w:rsid w:val="00034A87"/>
    <w:rsid w:val="000365B1"/>
    <w:rsid w:val="0003722F"/>
    <w:rsid w:val="00037C9D"/>
    <w:rsid w:val="000405C4"/>
    <w:rsid w:val="00044017"/>
    <w:rsid w:val="0004496A"/>
    <w:rsid w:val="000501FF"/>
    <w:rsid w:val="00054ACB"/>
    <w:rsid w:val="00054D17"/>
    <w:rsid w:val="00057DDA"/>
    <w:rsid w:val="000610A1"/>
    <w:rsid w:val="000643E0"/>
    <w:rsid w:val="00065E48"/>
    <w:rsid w:val="00074834"/>
    <w:rsid w:val="00074E13"/>
    <w:rsid w:val="00077B18"/>
    <w:rsid w:val="00081075"/>
    <w:rsid w:val="0009798A"/>
    <w:rsid w:val="000A5E31"/>
    <w:rsid w:val="000A6744"/>
    <w:rsid w:val="000B06C0"/>
    <w:rsid w:val="000B1FC6"/>
    <w:rsid w:val="000B31BE"/>
    <w:rsid w:val="000C046A"/>
    <w:rsid w:val="000C1FE1"/>
    <w:rsid w:val="000D3260"/>
    <w:rsid w:val="000E2C73"/>
    <w:rsid w:val="000F24B5"/>
    <w:rsid w:val="000F7BC5"/>
    <w:rsid w:val="00107371"/>
    <w:rsid w:val="00110ACA"/>
    <w:rsid w:val="00112382"/>
    <w:rsid w:val="00113F71"/>
    <w:rsid w:val="00114AEC"/>
    <w:rsid w:val="00115A70"/>
    <w:rsid w:val="00116032"/>
    <w:rsid w:val="00116F5B"/>
    <w:rsid w:val="001218E5"/>
    <w:rsid w:val="001228CA"/>
    <w:rsid w:val="00122EBC"/>
    <w:rsid w:val="00123678"/>
    <w:rsid w:val="00126036"/>
    <w:rsid w:val="00130A60"/>
    <w:rsid w:val="0013486B"/>
    <w:rsid w:val="0013645A"/>
    <w:rsid w:val="00144C4D"/>
    <w:rsid w:val="00146FC9"/>
    <w:rsid w:val="001519A6"/>
    <w:rsid w:val="00162ABE"/>
    <w:rsid w:val="00171250"/>
    <w:rsid w:val="0018044A"/>
    <w:rsid w:val="001869B1"/>
    <w:rsid w:val="00190B0F"/>
    <w:rsid w:val="00196125"/>
    <w:rsid w:val="001A00F5"/>
    <w:rsid w:val="001A0CF5"/>
    <w:rsid w:val="001A401C"/>
    <w:rsid w:val="001A4A05"/>
    <w:rsid w:val="001A7BB0"/>
    <w:rsid w:val="001B7EC3"/>
    <w:rsid w:val="001E274D"/>
    <w:rsid w:val="001E7E4E"/>
    <w:rsid w:val="0022119D"/>
    <w:rsid w:val="00221543"/>
    <w:rsid w:val="002241CF"/>
    <w:rsid w:val="00226B00"/>
    <w:rsid w:val="00226C58"/>
    <w:rsid w:val="002441A2"/>
    <w:rsid w:val="0024588F"/>
    <w:rsid w:val="0025100D"/>
    <w:rsid w:val="00260B40"/>
    <w:rsid w:val="00266498"/>
    <w:rsid w:val="00266634"/>
    <w:rsid w:val="00275422"/>
    <w:rsid w:val="00286F44"/>
    <w:rsid w:val="002878A5"/>
    <w:rsid w:val="002878AC"/>
    <w:rsid w:val="00291FEA"/>
    <w:rsid w:val="00295069"/>
    <w:rsid w:val="002A7627"/>
    <w:rsid w:val="002B0E74"/>
    <w:rsid w:val="002C5CEB"/>
    <w:rsid w:val="002D1BAB"/>
    <w:rsid w:val="002D504A"/>
    <w:rsid w:val="002F177D"/>
    <w:rsid w:val="003153C6"/>
    <w:rsid w:val="00316729"/>
    <w:rsid w:val="0032673E"/>
    <w:rsid w:val="00327E69"/>
    <w:rsid w:val="00332CA4"/>
    <w:rsid w:val="00334350"/>
    <w:rsid w:val="00334A73"/>
    <w:rsid w:val="00341D9E"/>
    <w:rsid w:val="0034372D"/>
    <w:rsid w:val="0034794A"/>
    <w:rsid w:val="00355515"/>
    <w:rsid w:val="00356BC5"/>
    <w:rsid w:val="00360491"/>
    <w:rsid w:val="003659F7"/>
    <w:rsid w:val="003663D6"/>
    <w:rsid w:val="00373B93"/>
    <w:rsid w:val="003801CA"/>
    <w:rsid w:val="0038064C"/>
    <w:rsid w:val="00390B44"/>
    <w:rsid w:val="00397EB8"/>
    <w:rsid w:val="003A1849"/>
    <w:rsid w:val="003A26D6"/>
    <w:rsid w:val="003A2D27"/>
    <w:rsid w:val="003A315A"/>
    <w:rsid w:val="003A5DF9"/>
    <w:rsid w:val="003B06FE"/>
    <w:rsid w:val="003B1CB6"/>
    <w:rsid w:val="003B39EB"/>
    <w:rsid w:val="003B6080"/>
    <w:rsid w:val="003C64FE"/>
    <w:rsid w:val="003C6F66"/>
    <w:rsid w:val="003C7F3F"/>
    <w:rsid w:val="003E6230"/>
    <w:rsid w:val="003E770A"/>
    <w:rsid w:val="003F318D"/>
    <w:rsid w:val="004069EF"/>
    <w:rsid w:val="0041195B"/>
    <w:rsid w:val="00415FC4"/>
    <w:rsid w:val="004167DD"/>
    <w:rsid w:val="00435189"/>
    <w:rsid w:val="00443F98"/>
    <w:rsid w:val="004512C4"/>
    <w:rsid w:val="00451EDF"/>
    <w:rsid w:val="0045362F"/>
    <w:rsid w:val="00456531"/>
    <w:rsid w:val="00465642"/>
    <w:rsid w:val="00467700"/>
    <w:rsid w:val="00470939"/>
    <w:rsid w:val="00471D7C"/>
    <w:rsid w:val="00472432"/>
    <w:rsid w:val="00472BAD"/>
    <w:rsid w:val="00474140"/>
    <w:rsid w:val="00476B16"/>
    <w:rsid w:val="00480608"/>
    <w:rsid w:val="0048097A"/>
    <w:rsid w:val="00486091"/>
    <w:rsid w:val="0048692A"/>
    <w:rsid w:val="004903D9"/>
    <w:rsid w:val="004917E1"/>
    <w:rsid w:val="004A3BD5"/>
    <w:rsid w:val="004B218C"/>
    <w:rsid w:val="004B2542"/>
    <w:rsid w:val="004B5430"/>
    <w:rsid w:val="004C2509"/>
    <w:rsid w:val="004C445A"/>
    <w:rsid w:val="004C4FFC"/>
    <w:rsid w:val="004D43F9"/>
    <w:rsid w:val="004D5153"/>
    <w:rsid w:val="004E3733"/>
    <w:rsid w:val="004E4FCF"/>
    <w:rsid w:val="004E782D"/>
    <w:rsid w:val="004F1CBF"/>
    <w:rsid w:val="004F404D"/>
    <w:rsid w:val="004F5309"/>
    <w:rsid w:val="004F6D9B"/>
    <w:rsid w:val="004F7B80"/>
    <w:rsid w:val="005039BF"/>
    <w:rsid w:val="00507013"/>
    <w:rsid w:val="00514797"/>
    <w:rsid w:val="0052680C"/>
    <w:rsid w:val="00537A5F"/>
    <w:rsid w:val="00544E54"/>
    <w:rsid w:val="00555732"/>
    <w:rsid w:val="00556790"/>
    <w:rsid w:val="005625D0"/>
    <w:rsid w:val="00564F07"/>
    <w:rsid w:val="00577270"/>
    <w:rsid w:val="005811B1"/>
    <w:rsid w:val="00584D78"/>
    <w:rsid w:val="00590071"/>
    <w:rsid w:val="005910D0"/>
    <w:rsid w:val="0059131E"/>
    <w:rsid w:val="00593CEE"/>
    <w:rsid w:val="00597B42"/>
    <w:rsid w:val="005A4F9A"/>
    <w:rsid w:val="005B647A"/>
    <w:rsid w:val="005C48E3"/>
    <w:rsid w:val="005D0251"/>
    <w:rsid w:val="005D51BF"/>
    <w:rsid w:val="005D54AF"/>
    <w:rsid w:val="005D6DB1"/>
    <w:rsid w:val="005E2665"/>
    <w:rsid w:val="005E3D7F"/>
    <w:rsid w:val="005E4EC4"/>
    <w:rsid w:val="005F10F3"/>
    <w:rsid w:val="005F3A9F"/>
    <w:rsid w:val="005F6972"/>
    <w:rsid w:val="005F7D6D"/>
    <w:rsid w:val="00611A62"/>
    <w:rsid w:val="00615DF6"/>
    <w:rsid w:val="00622A87"/>
    <w:rsid w:val="006324C5"/>
    <w:rsid w:val="00635824"/>
    <w:rsid w:val="00635CAC"/>
    <w:rsid w:val="0063604A"/>
    <w:rsid w:val="006409D8"/>
    <w:rsid w:val="006439E9"/>
    <w:rsid w:val="00654001"/>
    <w:rsid w:val="00656CCF"/>
    <w:rsid w:val="00657436"/>
    <w:rsid w:val="006574D4"/>
    <w:rsid w:val="0065795C"/>
    <w:rsid w:val="00657CC3"/>
    <w:rsid w:val="00660252"/>
    <w:rsid w:val="00660313"/>
    <w:rsid w:val="00661CE5"/>
    <w:rsid w:val="0066269C"/>
    <w:rsid w:val="00673363"/>
    <w:rsid w:val="006733A1"/>
    <w:rsid w:val="006832DF"/>
    <w:rsid w:val="00690073"/>
    <w:rsid w:val="00696D9D"/>
    <w:rsid w:val="006A5A4F"/>
    <w:rsid w:val="006B0936"/>
    <w:rsid w:val="006B7950"/>
    <w:rsid w:val="006C5FC7"/>
    <w:rsid w:val="006D6E0B"/>
    <w:rsid w:val="006E6F23"/>
    <w:rsid w:val="006E768D"/>
    <w:rsid w:val="006F424A"/>
    <w:rsid w:val="006F6BFD"/>
    <w:rsid w:val="006F6E12"/>
    <w:rsid w:val="006F7427"/>
    <w:rsid w:val="00704730"/>
    <w:rsid w:val="00715B29"/>
    <w:rsid w:val="00745013"/>
    <w:rsid w:val="00747CB6"/>
    <w:rsid w:val="007536D9"/>
    <w:rsid w:val="00756D4E"/>
    <w:rsid w:val="0076253C"/>
    <w:rsid w:val="007639C2"/>
    <w:rsid w:val="00764A51"/>
    <w:rsid w:val="007670B9"/>
    <w:rsid w:val="00771B74"/>
    <w:rsid w:val="00774A24"/>
    <w:rsid w:val="0077780A"/>
    <w:rsid w:val="0078699D"/>
    <w:rsid w:val="00786E04"/>
    <w:rsid w:val="007877A8"/>
    <w:rsid w:val="00790F40"/>
    <w:rsid w:val="007916ED"/>
    <w:rsid w:val="00791A78"/>
    <w:rsid w:val="00797D4F"/>
    <w:rsid w:val="007A01A2"/>
    <w:rsid w:val="007A0B48"/>
    <w:rsid w:val="007A2B31"/>
    <w:rsid w:val="007A3AE6"/>
    <w:rsid w:val="007A3DB2"/>
    <w:rsid w:val="007B07CE"/>
    <w:rsid w:val="007B35DA"/>
    <w:rsid w:val="007B3C77"/>
    <w:rsid w:val="007B4925"/>
    <w:rsid w:val="007B5BF8"/>
    <w:rsid w:val="007C231F"/>
    <w:rsid w:val="007C25A1"/>
    <w:rsid w:val="007D2E51"/>
    <w:rsid w:val="007D3145"/>
    <w:rsid w:val="007D6466"/>
    <w:rsid w:val="007E02F8"/>
    <w:rsid w:val="007E0598"/>
    <w:rsid w:val="007E257F"/>
    <w:rsid w:val="007E2D91"/>
    <w:rsid w:val="007E626A"/>
    <w:rsid w:val="007E6403"/>
    <w:rsid w:val="007F1686"/>
    <w:rsid w:val="00801834"/>
    <w:rsid w:val="008060F3"/>
    <w:rsid w:val="00812205"/>
    <w:rsid w:val="00816D68"/>
    <w:rsid w:val="00822313"/>
    <w:rsid w:val="0082550C"/>
    <w:rsid w:val="00827449"/>
    <w:rsid w:val="00834A59"/>
    <w:rsid w:val="00841F79"/>
    <w:rsid w:val="00844E78"/>
    <w:rsid w:val="00845E27"/>
    <w:rsid w:val="00850C03"/>
    <w:rsid w:val="00857C6D"/>
    <w:rsid w:val="00857F88"/>
    <w:rsid w:val="00860ECB"/>
    <w:rsid w:val="0087062D"/>
    <w:rsid w:val="00872E21"/>
    <w:rsid w:val="00874C97"/>
    <w:rsid w:val="00882B6C"/>
    <w:rsid w:val="008939EC"/>
    <w:rsid w:val="008975FB"/>
    <w:rsid w:val="008A1B9C"/>
    <w:rsid w:val="008A6981"/>
    <w:rsid w:val="008B1B19"/>
    <w:rsid w:val="008B2773"/>
    <w:rsid w:val="008B4CED"/>
    <w:rsid w:val="008B6E6E"/>
    <w:rsid w:val="008B732F"/>
    <w:rsid w:val="008C2764"/>
    <w:rsid w:val="008D2E3A"/>
    <w:rsid w:val="008E0078"/>
    <w:rsid w:val="008E2C4E"/>
    <w:rsid w:val="008E4318"/>
    <w:rsid w:val="008F03A8"/>
    <w:rsid w:val="008F42DE"/>
    <w:rsid w:val="008F4D4B"/>
    <w:rsid w:val="008F6129"/>
    <w:rsid w:val="009001BF"/>
    <w:rsid w:val="00903613"/>
    <w:rsid w:val="00906FBB"/>
    <w:rsid w:val="0090722B"/>
    <w:rsid w:val="00912166"/>
    <w:rsid w:val="00920F0B"/>
    <w:rsid w:val="009300F8"/>
    <w:rsid w:val="00930D62"/>
    <w:rsid w:val="00932ECB"/>
    <w:rsid w:val="00937416"/>
    <w:rsid w:val="0093761A"/>
    <w:rsid w:val="009470C1"/>
    <w:rsid w:val="009522E4"/>
    <w:rsid w:val="0095788C"/>
    <w:rsid w:val="009668B4"/>
    <w:rsid w:val="00971FA5"/>
    <w:rsid w:val="00976148"/>
    <w:rsid w:val="009922AE"/>
    <w:rsid w:val="0099294F"/>
    <w:rsid w:val="009929D6"/>
    <w:rsid w:val="009A1317"/>
    <w:rsid w:val="009A1773"/>
    <w:rsid w:val="009A1B1E"/>
    <w:rsid w:val="009A2C62"/>
    <w:rsid w:val="009B29C5"/>
    <w:rsid w:val="009B6CC9"/>
    <w:rsid w:val="009C0B2A"/>
    <w:rsid w:val="009C65A6"/>
    <w:rsid w:val="009D4A4C"/>
    <w:rsid w:val="009E16B0"/>
    <w:rsid w:val="009E2D1B"/>
    <w:rsid w:val="009E498B"/>
    <w:rsid w:val="009F146F"/>
    <w:rsid w:val="00A013FC"/>
    <w:rsid w:val="00A02DD3"/>
    <w:rsid w:val="00A0693A"/>
    <w:rsid w:val="00A119B2"/>
    <w:rsid w:val="00A15BBC"/>
    <w:rsid w:val="00A206EC"/>
    <w:rsid w:val="00A2157B"/>
    <w:rsid w:val="00A223F1"/>
    <w:rsid w:val="00A2302E"/>
    <w:rsid w:val="00A24CD1"/>
    <w:rsid w:val="00A25857"/>
    <w:rsid w:val="00A3468F"/>
    <w:rsid w:val="00A43250"/>
    <w:rsid w:val="00A45857"/>
    <w:rsid w:val="00A45D53"/>
    <w:rsid w:val="00A463B5"/>
    <w:rsid w:val="00A47666"/>
    <w:rsid w:val="00A60368"/>
    <w:rsid w:val="00A60493"/>
    <w:rsid w:val="00A61B29"/>
    <w:rsid w:val="00A66D04"/>
    <w:rsid w:val="00A71850"/>
    <w:rsid w:val="00A744FC"/>
    <w:rsid w:val="00A761CC"/>
    <w:rsid w:val="00A93108"/>
    <w:rsid w:val="00A96EDF"/>
    <w:rsid w:val="00A97414"/>
    <w:rsid w:val="00A97CCF"/>
    <w:rsid w:val="00AA14F2"/>
    <w:rsid w:val="00AA57D1"/>
    <w:rsid w:val="00AA5A16"/>
    <w:rsid w:val="00AB0756"/>
    <w:rsid w:val="00AB0A7C"/>
    <w:rsid w:val="00AB22C4"/>
    <w:rsid w:val="00AB265E"/>
    <w:rsid w:val="00AB341B"/>
    <w:rsid w:val="00AB7C67"/>
    <w:rsid w:val="00AC1D72"/>
    <w:rsid w:val="00AC2B62"/>
    <w:rsid w:val="00AC5DBE"/>
    <w:rsid w:val="00AC62B8"/>
    <w:rsid w:val="00AC6862"/>
    <w:rsid w:val="00AC7BA0"/>
    <w:rsid w:val="00AD59C6"/>
    <w:rsid w:val="00AD6FF2"/>
    <w:rsid w:val="00AE2A9B"/>
    <w:rsid w:val="00AE44DE"/>
    <w:rsid w:val="00AF2253"/>
    <w:rsid w:val="00B00152"/>
    <w:rsid w:val="00B01204"/>
    <w:rsid w:val="00B05F0D"/>
    <w:rsid w:val="00B1116E"/>
    <w:rsid w:val="00B13730"/>
    <w:rsid w:val="00B13B35"/>
    <w:rsid w:val="00B145E1"/>
    <w:rsid w:val="00B16E53"/>
    <w:rsid w:val="00B17DC2"/>
    <w:rsid w:val="00B20070"/>
    <w:rsid w:val="00B22D3D"/>
    <w:rsid w:val="00B24D8A"/>
    <w:rsid w:val="00B34674"/>
    <w:rsid w:val="00B43A80"/>
    <w:rsid w:val="00B52F3F"/>
    <w:rsid w:val="00B6103D"/>
    <w:rsid w:val="00B62E24"/>
    <w:rsid w:val="00B66D09"/>
    <w:rsid w:val="00B66F22"/>
    <w:rsid w:val="00B7057D"/>
    <w:rsid w:val="00B81272"/>
    <w:rsid w:val="00B85EB1"/>
    <w:rsid w:val="00B868FA"/>
    <w:rsid w:val="00BA09BE"/>
    <w:rsid w:val="00BA2AC9"/>
    <w:rsid w:val="00BA5B5F"/>
    <w:rsid w:val="00BB2BA7"/>
    <w:rsid w:val="00BB364F"/>
    <w:rsid w:val="00BB37EE"/>
    <w:rsid w:val="00BC24D3"/>
    <w:rsid w:val="00BC374B"/>
    <w:rsid w:val="00BC3E5D"/>
    <w:rsid w:val="00BC4EEC"/>
    <w:rsid w:val="00BC63EC"/>
    <w:rsid w:val="00BC684F"/>
    <w:rsid w:val="00BD16BF"/>
    <w:rsid w:val="00BD475A"/>
    <w:rsid w:val="00BD4EB1"/>
    <w:rsid w:val="00BD63DA"/>
    <w:rsid w:val="00BD722A"/>
    <w:rsid w:val="00BE1C37"/>
    <w:rsid w:val="00BE4756"/>
    <w:rsid w:val="00C043EA"/>
    <w:rsid w:val="00C04B50"/>
    <w:rsid w:val="00C233CD"/>
    <w:rsid w:val="00C23552"/>
    <w:rsid w:val="00C276EC"/>
    <w:rsid w:val="00C35689"/>
    <w:rsid w:val="00C37358"/>
    <w:rsid w:val="00C46771"/>
    <w:rsid w:val="00C50204"/>
    <w:rsid w:val="00C52E19"/>
    <w:rsid w:val="00C571F9"/>
    <w:rsid w:val="00C644CC"/>
    <w:rsid w:val="00C65A62"/>
    <w:rsid w:val="00C66C5D"/>
    <w:rsid w:val="00C72937"/>
    <w:rsid w:val="00C85598"/>
    <w:rsid w:val="00C8786F"/>
    <w:rsid w:val="00C93A4F"/>
    <w:rsid w:val="00C97809"/>
    <w:rsid w:val="00CB573B"/>
    <w:rsid w:val="00CB6CD1"/>
    <w:rsid w:val="00CC10BD"/>
    <w:rsid w:val="00CC26B8"/>
    <w:rsid w:val="00CC6893"/>
    <w:rsid w:val="00CC6C94"/>
    <w:rsid w:val="00CD0DA2"/>
    <w:rsid w:val="00CD20D9"/>
    <w:rsid w:val="00CD55B6"/>
    <w:rsid w:val="00CE18C0"/>
    <w:rsid w:val="00CE24F1"/>
    <w:rsid w:val="00CE2811"/>
    <w:rsid w:val="00CE4444"/>
    <w:rsid w:val="00CE4C82"/>
    <w:rsid w:val="00CE4E5A"/>
    <w:rsid w:val="00CE50E0"/>
    <w:rsid w:val="00CE5A7F"/>
    <w:rsid w:val="00CE6FCB"/>
    <w:rsid w:val="00CF3D60"/>
    <w:rsid w:val="00D0001B"/>
    <w:rsid w:val="00D026AE"/>
    <w:rsid w:val="00D05BB6"/>
    <w:rsid w:val="00D13F5A"/>
    <w:rsid w:val="00D15E4C"/>
    <w:rsid w:val="00D26516"/>
    <w:rsid w:val="00D26665"/>
    <w:rsid w:val="00D30BA1"/>
    <w:rsid w:val="00D31A8D"/>
    <w:rsid w:val="00D32A32"/>
    <w:rsid w:val="00D32D83"/>
    <w:rsid w:val="00D343EE"/>
    <w:rsid w:val="00D376D6"/>
    <w:rsid w:val="00D458C7"/>
    <w:rsid w:val="00D5019F"/>
    <w:rsid w:val="00D52048"/>
    <w:rsid w:val="00D5765E"/>
    <w:rsid w:val="00D579A6"/>
    <w:rsid w:val="00D611B9"/>
    <w:rsid w:val="00D628A3"/>
    <w:rsid w:val="00D7285D"/>
    <w:rsid w:val="00D80323"/>
    <w:rsid w:val="00D81E13"/>
    <w:rsid w:val="00D910C4"/>
    <w:rsid w:val="00D92EEA"/>
    <w:rsid w:val="00D96960"/>
    <w:rsid w:val="00D970FB"/>
    <w:rsid w:val="00DA4808"/>
    <w:rsid w:val="00DB0829"/>
    <w:rsid w:val="00DB3D4A"/>
    <w:rsid w:val="00DC0229"/>
    <w:rsid w:val="00DC6349"/>
    <w:rsid w:val="00DC71FE"/>
    <w:rsid w:val="00DD5891"/>
    <w:rsid w:val="00DD6B30"/>
    <w:rsid w:val="00DE0C98"/>
    <w:rsid w:val="00DE4830"/>
    <w:rsid w:val="00DF23DE"/>
    <w:rsid w:val="00DF6AA8"/>
    <w:rsid w:val="00DF7D60"/>
    <w:rsid w:val="00E0586A"/>
    <w:rsid w:val="00E06E32"/>
    <w:rsid w:val="00E07729"/>
    <w:rsid w:val="00E1049B"/>
    <w:rsid w:val="00E12365"/>
    <w:rsid w:val="00E13D3F"/>
    <w:rsid w:val="00E16867"/>
    <w:rsid w:val="00E22F10"/>
    <w:rsid w:val="00E30C28"/>
    <w:rsid w:val="00E34335"/>
    <w:rsid w:val="00E34648"/>
    <w:rsid w:val="00E422C6"/>
    <w:rsid w:val="00E44528"/>
    <w:rsid w:val="00E50D73"/>
    <w:rsid w:val="00E52FB7"/>
    <w:rsid w:val="00E53284"/>
    <w:rsid w:val="00E5632B"/>
    <w:rsid w:val="00E74A3C"/>
    <w:rsid w:val="00E75828"/>
    <w:rsid w:val="00E76CDF"/>
    <w:rsid w:val="00E77D28"/>
    <w:rsid w:val="00E81298"/>
    <w:rsid w:val="00E82444"/>
    <w:rsid w:val="00E8384D"/>
    <w:rsid w:val="00E85D5E"/>
    <w:rsid w:val="00E92235"/>
    <w:rsid w:val="00E92DF5"/>
    <w:rsid w:val="00E94C86"/>
    <w:rsid w:val="00E97CD7"/>
    <w:rsid w:val="00EA470D"/>
    <w:rsid w:val="00EB0EC5"/>
    <w:rsid w:val="00EB2733"/>
    <w:rsid w:val="00EB7C0A"/>
    <w:rsid w:val="00ED02D2"/>
    <w:rsid w:val="00ED34A1"/>
    <w:rsid w:val="00ED4650"/>
    <w:rsid w:val="00ED51F9"/>
    <w:rsid w:val="00ED6F51"/>
    <w:rsid w:val="00ED7B65"/>
    <w:rsid w:val="00ED7BCE"/>
    <w:rsid w:val="00EE148F"/>
    <w:rsid w:val="00EF01AD"/>
    <w:rsid w:val="00EF503E"/>
    <w:rsid w:val="00EF6530"/>
    <w:rsid w:val="00EF6BEB"/>
    <w:rsid w:val="00EF6C71"/>
    <w:rsid w:val="00F008F5"/>
    <w:rsid w:val="00F105A6"/>
    <w:rsid w:val="00F121D0"/>
    <w:rsid w:val="00F1410E"/>
    <w:rsid w:val="00F15C8C"/>
    <w:rsid w:val="00F20267"/>
    <w:rsid w:val="00F24770"/>
    <w:rsid w:val="00F25151"/>
    <w:rsid w:val="00F27CFF"/>
    <w:rsid w:val="00F314A0"/>
    <w:rsid w:val="00F34B58"/>
    <w:rsid w:val="00F43AF7"/>
    <w:rsid w:val="00F4517E"/>
    <w:rsid w:val="00F51112"/>
    <w:rsid w:val="00F516CD"/>
    <w:rsid w:val="00F5445E"/>
    <w:rsid w:val="00F5452D"/>
    <w:rsid w:val="00F55FD7"/>
    <w:rsid w:val="00F575A7"/>
    <w:rsid w:val="00F66267"/>
    <w:rsid w:val="00F745D6"/>
    <w:rsid w:val="00F77332"/>
    <w:rsid w:val="00F7734F"/>
    <w:rsid w:val="00F80AF9"/>
    <w:rsid w:val="00F86AD3"/>
    <w:rsid w:val="00F86F81"/>
    <w:rsid w:val="00F87ADC"/>
    <w:rsid w:val="00F92B66"/>
    <w:rsid w:val="00F93763"/>
    <w:rsid w:val="00F958AE"/>
    <w:rsid w:val="00FA1234"/>
    <w:rsid w:val="00FA2231"/>
    <w:rsid w:val="00FB191A"/>
    <w:rsid w:val="00FB4C8B"/>
    <w:rsid w:val="00FB5627"/>
    <w:rsid w:val="00FB66D5"/>
    <w:rsid w:val="00FB696C"/>
    <w:rsid w:val="00FD0D49"/>
    <w:rsid w:val="00FD37D2"/>
    <w:rsid w:val="00FD4CCC"/>
    <w:rsid w:val="00FD4EFE"/>
    <w:rsid w:val="00FD57CB"/>
    <w:rsid w:val="00FE2225"/>
    <w:rsid w:val="00FE2265"/>
    <w:rsid w:val="00FE637A"/>
    <w:rsid w:val="00FF0A5F"/>
    <w:rsid w:val="00FF1976"/>
    <w:rsid w:val="00FF202D"/>
    <w:rsid w:val="00FF5EA9"/>
    <w:rsid w:val="00FF7912"/>
    <w:rsid w:val="08F2AF97"/>
    <w:rsid w:val="1207259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8DA0EFF"/>
  <w15:docId w15:val="{5F1875F2-D0EB-4429-9237-5EE8A7E517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2DF5"/>
    <w:rPr>
      <w:rFonts w:ascii="Arial" w:eastAsia="Times New Roman" w:hAnsi="Arial"/>
      <w:sz w:val="22"/>
    </w:rPr>
  </w:style>
  <w:style w:type="paragraph" w:styleId="Heading2">
    <w:name w:val="heading 2"/>
    <w:next w:val="Normal"/>
    <w:link w:val="Heading2Char"/>
    <w:uiPriority w:val="9"/>
    <w:unhideWhenUsed/>
    <w:qFormat/>
    <w:rsid w:val="009A2C62"/>
    <w:pPr>
      <w:keepNext/>
      <w:keepLines/>
      <w:spacing w:line="259" w:lineRule="auto"/>
      <w:ind w:left="941" w:hanging="10"/>
      <w:outlineLvl w:val="1"/>
    </w:pPr>
    <w:rPr>
      <w:rFonts w:ascii="Arial" w:eastAsia="Arial" w:hAnsi="Arial" w:cs="Arial"/>
      <w:b/>
      <w:color w:val="000000"/>
      <w:sz w:val="24"/>
      <w:szCs w:val="22"/>
    </w:rPr>
  </w:style>
  <w:style w:type="paragraph" w:styleId="Heading5">
    <w:name w:val="heading 5"/>
    <w:basedOn w:val="Normal"/>
    <w:next w:val="Normal"/>
    <w:link w:val="Heading5Char"/>
    <w:uiPriority w:val="9"/>
    <w:semiHidden/>
    <w:unhideWhenUsed/>
    <w:qFormat/>
    <w:rsid w:val="00906FBB"/>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B6CD1"/>
    <w:pPr>
      <w:tabs>
        <w:tab w:val="center" w:pos="4680"/>
        <w:tab w:val="right" w:pos="9360"/>
      </w:tabs>
    </w:pPr>
    <w:rPr>
      <w:rFonts w:ascii="Calibri" w:eastAsia="Calibri" w:hAnsi="Calibri"/>
      <w:szCs w:val="22"/>
    </w:rPr>
  </w:style>
  <w:style w:type="character" w:customStyle="1" w:styleId="HeaderChar">
    <w:name w:val="Header Char"/>
    <w:basedOn w:val="DefaultParagraphFont"/>
    <w:link w:val="Header"/>
    <w:uiPriority w:val="99"/>
    <w:rsid w:val="00CB6CD1"/>
  </w:style>
  <w:style w:type="paragraph" w:styleId="Footer">
    <w:name w:val="footer"/>
    <w:basedOn w:val="Normal"/>
    <w:link w:val="FooterChar"/>
    <w:uiPriority w:val="99"/>
    <w:unhideWhenUsed/>
    <w:rsid w:val="00CB6CD1"/>
    <w:pPr>
      <w:tabs>
        <w:tab w:val="center" w:pos="4680"/>
        <w:tab w:val="right" w:pos="9360"/>
      </w:tabs>
    </w:pPr>
    <w:rPr>
      <w:rFonts w:ascii="Calibri" w:eastAsia="Calibri" w:hAnsi="Calibri"/>
      <w:szCs w:val="22"/>
    </w:rPr>
  </w:style>
  <w:style w:type="character" w:customStyle="1" w:styleId="FooterChar">
    <w:name w:val="Footer Char"/>
    <w:basedOn w:val="DefaultParagraphFont"/>
    <w:link w:val="Footer"/>
    <w:uiPriority w:val="99"/>
    <w:rsid w:val="00CB6CD1"/>
  </w:style>
  <w:style w:type="paragraph" w:styleId="BalloonText">
    <w:name w:val="Balloon Text"/>
    <w:basedOn w:val="Normal"/>
    <w:link w:val="BalloonTextChar"/>
    <w:uiPriority w:val="99"/>
    <w:semiHidden/>
    <w:unhideWhenUsed/>
    <w:rsid w:val="00CB6CD1"/>
    <w:rPr>
      <w:rFonts w:ascii="Tahoma" w:eastAsia="Calibri" w:hAnsi="Tahoma" w:cs="Tahoma"/>
      <w:sz w:val="16"/>
      <w:szCs w:val="16"/>
    </w:rPr>
  </w:style>
  <w:style w:type="character" w:customStyle="1" w:styleId="BalloonTextChar">
    <w:name w:val="Balloon Text Char"/>
    <w:link w:val="BalloonText"/>
    <w:uiPriority w:val="99"/>
    <w:semiHidden/>
    <w:rsid w:val="00CB6CD1"/>
    <w:rPr>
      <w:rFonts w:ascii="Tahoma" w:hAnsi="Tahoma" w:cs="Tahoma"/>
      <w:sz w:val="16"/>
      <w:szCs w:val="16"/>
    </w:rPr>
  </w:style>
  <w:style w:type="character" w:styleId="Hyperlink">
    <w:name w:val="Hyperlink"/>
    <w:uiPriority w:val="99"/>
    <w:rsid w:val="00CB6CD1"/>
    <w:rPr>
      <w:color w:val="0000FF"/>
      <w:u w:val="single"/>
    </w:rPr>
  </w:style>
  <w:style w:type="paragraph" w:styleId="ListParagraph">
    <w:name w:val="List Paragraph"/>
    <w:basedOn w:val="Normal"/>
    <w:uiPriority w:val="34"/>
    <w:qFormat/>
    <w:rsid w:val="00CB6CD1"/>
    <w:pPr>
      <w:ind w:left="720"/>
      <w:contextualSpacing/>
    </w:pPr>
  </w:style>
  <w:style w:type="character" w:styleId="FollowedHyperlink">
    <w:name w:val="FollowedHyperlink"/>
    <w:uiPriority w:val="99"/>
    <w:semiHidden/>
    <w:unhideWhenUsed/>
    <w:rsid w:val="007B5BF8"/>
    <w:rPr>
      <w:color w:val="800080"/>
      <w:u w:val="single"/>
    </w:rPr>
  </w:style>
  <w:style w:type="paragraph" w:styleId="Subtitle">
    <w:name w:val="Subtitle"/>
    <w:basedOn w:val="Normal"/>
    <w:link w:val="SubtitleChar"/>
    <w:qFormat/>
    <w:rsid w:val="00ED6F51"/>
    <w:pPr>
      <w:jc w:val="center"/>
    </w:pPr>
    <w:rPr>
      <w:sz w:val="24"/>
    </w:rPr>
  </w:style>
  <w:style w:type="character" w:customStyle="1" w:styleId="SubtitleChar">
    <w:name w:val="Subtitle Char"/>
    <w:link w:val="Subtitle"/>
    <w:rsid w:val="00ED6F51"/>
    <w:rPr>
      <w:rFonts w:ascii="Times New Roman" w:eastAsia="Times New Roman" w:hAnsi="Times New Roman" w:cs="Times New Roman"/>
      <w:sz w:val="24"/>
      <w:szCs w:val="20"/>
    </w:rPr>
  </w:style>
  <w:style w:type="paragraph" w:styleId="NormalWeb">
    <w:name w:val="Normal (Web)"/>
    <w:basedOn w:val="Normal"/>
    <w:uiPriority w:val="99"/>
    <w:unhideWhenUsed/>
    <w:rsid w:val="00BC63EC"/>
    <w:pPr>
      <w:spacing w:before="100" w:beforeAutospacing="1" w:after="100" w:afterAutospacing="1"/>
    </w:pPr>
    <w:rPr>
      <w:sz w:val="24"/>
      <w:szCs w:val="24"/>
    </w:rPr>
  </w:style>
  <w:style w:type="character" w:styleId="Strong">
    <w:name w:val="Strong"/>
    <w:uiPriority w:val="22"/>
    <w:qFormat/>
    <w:rsid w:val="00BC63EC"/>
    <w:rPr>
      <w:b/>
      <w:bCs/>
    </w:rPr>
  </w:style>
  <w:style w:type="character" w:customStyle="1" w:styleId="apple-converted-space">
    <w:name w:val="apple-converted-space"/>
    <w:rsid w:val="00BC63EC"/>
  </w:style>
  <w:style w:type="paragraph" w:styleId="HTMLPreformatted">
    <w:name w:val="HTML Preformatted"/>
    <w:basedOn w:val="Normal"/>
    <w:link w:val="HTMLPreformattedChar"/>
    <w:rsid w:val="00FE22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Verdana" w:hAnsi="Verdana" w:cs="Courier New"/>
      <w:color w:val="000000"/>
    </w:rPr>
  </w:style>
  <w:style w:type="character" w:customStyle="1" w:styleId="HTMLPreformattedChar">
    <w:name w:val="HTML Preformatted Char"/>
    <w:link w:val="HTMLPreformatted"/>
    <w:rsid w:val="00FE2265"/>
    <w:rPr>
      <w:rFonts w:ascii="Verdana" w:eastAsia="Times New Roman" w:hAnsi="Verdana" w:cs="Courier New"/>
      <w:color w:val="000000"/>
      <w:sz w:val="20"/>
      <w:szCs w:val="20"/>
    </w:rPr>
  </w:style>
  <w:style w:type="paragraph" w:customStyle="1" w:styleId="cpcDefault">
    <w:name w:val="cpc Default"/>
    <w:rsid w:val="00356BC5"/>
    <w:pPr>
      <w:autoSpaceDE w:val="0"/>
      <w:autoSpaceDN w:val="0"/>
      <w:adjustRightInd w:val="0"/>
    </w:pPr>
    <w:rPr>
      <w:rFonts w:ascii="Verdana" w:hAnsi="Verdana" w:cs="Calibri"/>
      <w:color w:val="000000" w:themeColor="text1"/>
      <w:sz w:val="16"/>
      <w:szCs w:val="24"/>
    </w:rPr>
  </w:style>
  <w:style w:type="table" w:styleId="TableGrid">
    <w:name w:val="Table Grid"/>
    <w:basedOn w:val="TableNormal"/>
    <w:uiPriority w:val="39"/>
    <w:rsid w:val="000F24B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link w:val="Heading2"/>
    <w:uiPriority w:val="9"/>
    <w:rsid w:val="009A2C62"/>
    <w:rPr>
      <w:rFonts w:ascii="Arial" w:eastAsia="Arial" w:hAnsi="Arial" w:cs="Arial"/>
      <w:b/>
      <w:color w:val="000000"/>
      <w:sz w:val="24"/>
      <w:szCs w:val="22"/>
    </w:rPr>
  </w:style>
  <w:style w:type="character" w:styleId="PlaceholderText">
    <w:name w:val="Placeholder Text"/>
    <w:basedOn w:val="DefaultParagraphFont"/>
    <w:uiPriority w:val="99"/>
    <w:semiHidden/>
    <w:rsid w:val="00AE2A9B"/>
    <w:rPr>
      <w:color w:val="808080"/>
    </w:rPr>
  </w:style>
  <w:style w:type="paragraph" w:customStyle="1" w:styleId="cpcaddress">
    <w:name w:val="cpc address"/>
    <w:qFormat/>
    <w:rsid w:val="00E92DF5"/>
    <w:pPr>
      <w:tabs>
        <w:tab w:val="right" w:pos="10224"/>
      </w:tabs>
      <w:autoSpaceDE w:val="0"/>
      <w:autoSpaceDN w:val="0"/>
      <w:adjustRightInd w:val="0"/>
      <w:spacing w:line="264" w:lineRule="auto"/>
      <w:jc w:val="center"/>
    </w:pPr>
    <w:rPr>
      <w:rFonts w:ascii="Arial" w:eastAsia="Times New Roman" w:hAnsi="Arial" w:cs="Arial"/>
      <w:color w:val="000000" w:themeColor="text1"/>
    </w:rPr>
  </w:style>
  <w:style w:type="paragraph" w:customStyle="1" w:styleId="cpcnameheader">
    <w:name w:val="cpc name header"/>
    <w:qFormat/>
    <w:rsid w:val="00116032"/>
    <w:pPr>
      <w:tabs>
        <w:tab w:val="right" w:pos="10224"/>
      </w:tabs>
      <w:autoSpaceDE w:val="0"/>
      <w:autoSpaceDN w:val="0"/>
      <w:adjustRightInd w:val="0"/>
      <w:spacing w:before="120" w:after="120"/>
      <w:jc w:val="center"/>
    </w:pPr>
    <w:rPr>
      <w:rFonts w:ascii="Arial" w:eastAsia="Times New Roman" w:hAnsi="Arial" w:cs="Arial"/>
      <w:b/>
      <w:bCs/>
      <w:color w:val="000000" w:themeColor="text1"/>
      <w:sz w:val="24"/>
      <w:szCs w:val="24"/>
    </w:rPr>
  </w:style>
  <w:style w:type="paragraph" w:customStyle="1" w:styleId="cpcbody">
    <w:name w:val="cpc body"/>
    <w:basedOn w:val="cpcDefault"/>
    <w:qFormat/>
    <w:rsid w:val="0066269C"/>
    <w:pPr>
      <w:tabs>
        <w:tab w:val="right" w:pos="10224"/>
      </w:tabs>
    </w:pPr>
    <w:rPr>
      <w:b/>
      <w:bCs/>
      <w:szCs w:val="16"/>
    </w:rPr>
  </w:style>
  <w:style w:type="paragraph" w:customStyle="1" w:styleId="cpcrighttab">
    <w:name w:val="cpc right tab"/>
    <w:basedOn w:val="cpcbody"/>
    <w:qFormat/>
    <w:rsid w:val="000C1FE1"/>
  </w:style>
  <w:style w:type="paragraph" w:customStyle="1" w:styleId="cpcitalic">
    <w:name w:val="cpc italic"/>
    <w:basedOn w:val="cpcDefault"/>
    <w:qFormat/>
    <w:rsid w:val="00696D9D"/>
    <w:pPr>
      <w:tabs>
        <w:tab w:val="right" w:pos="10224"/>
      </w:tabs>
    </w:pPr>
    <w:rPr>
      <w:i/>
      <w:iCs/>
      <w:szCs w:val="16"/>
    </w:rPr>
  </w:style>
  <w:style w:type="paragraph" w:customStyle="1" w:styleId="cpcbullet">
    <w:name w:val="cpc bullet"/>
    <w:qFormat/>
    <w:rsid w:val="00356BC5"/>
    <w:pPr>
      <w:numPr>
        <w:numId w:val="32"/>
      </w:numPr>
      <w:tabs>
        <w:tab w:val="right" w:pos="10224"/>
      </w:tabs>
      <w:spacing w:before="20" w:after="20"/>
      <w:ind w:left="540" w:hanging="180"/>
    </w:pPr>
    <w:rPr>
      <w:rFonts w:ascii="Verdana" w:hAnsi="Verdana" w:cs="Calibri"/>
      <w:color w:val="000000" w:themeColor="text1"/>
      <w:sz w:val="16"/>
      <w:szCs w:val="19"/>
    </w:rPr>
  </w:style>
  <w:style w:type="character" w:styleId="UnresolvedMention">
    <w:name w:val="Unresolved Mention"/>
    <w:basedOn w:val="DefaultParagraphFont"/>
    <w:uiPriority w:val="99"/>
    <w:semiHidden/>
    <w:unhideWhenUsed/>
    <w:rsid w:val="00EF503E"/>
    <w:rPr>
      <w:color w:val="605E5C"/>
      <w:shd w:val="clear" w:color="auto" w:fill="E1DFDD"/>
    </w:rPr>
  </w:style>
  <w:style w:type="paragraph" w:styleId="BodyText">
    <w:name w:val="Body Text"/>
    <w:basedOn w:val="Normal"/>
    <w:link w:val="BodyTextChar"/>
    <w:uiPriority w:val="1"/>
    <w:qFormat/>
    <w:rsid w:val="00EF503E"/>
    <w:pPr>
      <w:widowControl w:val="0"/>
      <w:autoSpaceDE w:val="0"/>
      <w:autoSpaceDN w:val="0"/>
      <w:ind w:left="160"/>
    </w:pPr>
    <w:rPr>
      <w:rFonts w:ascii="Calibri" w:eastAsia="Calibri" w:hAnsi="Calibri" w:cs="Calibri"/>
      <w:sz w:val="24"/>
      <w:szCs w:val="24"/>
    </w:rPr>
  </w:style>
  <w:style w:type="character" w:customStyle="1" w:styleId="BodyTextChar">
    <w:name w:val="Body Text Char"/>
    <w:basedOn w:val="DefaultParagraphFont"/>
    <w:link w:val="BodyText"/>
    <w:uiPriority w:val="1"/>
    <w:rsid w:val="00EF503E"/>
    <w:rPr>
      <w:rFonts w:cs="Calibri"/>
      <w:sz w:val="24"/>
      <w:szCs w:val="24"/>
    </w:rPr>
  </w:style>
  <w:style w:type="paragraph" w:customStyle="1" w:styleId="cpcbodyheader">
    <w:name w:val="cpc body header"/>
    <w:basedOn w:val="cpcDefault"/>
    <w:qFormat/>
    <w:rsid w:val="0066269C"/>
    <w:pPr>
      <w:pBdr>
        <w:bottom w:val="single" w:sz="4" w:space="1" w:color="auto"/>
      </w:pBdr>
      <w:tabs>
        <w:tab w:val="right" w:pos="10224"/>
      </w:tabs>
      <w:spacing w:after="120"/>
    </w:pPr>
    <w:rPr>
      <w:rFonts w:ascii="Arial" w:hAnsi="Arial" w:cs="Arial"/>
      <w:sz w:val="19"/>
      <w:szCs w:val="19"/>
    </w:rPr>
  </w:style>
  <w:style w:type="paragraph" w:customStyle="1" w:styleId="cpcsubhead">
    <w:name w:val="cpc subhead"/>
    <w:basedOn w:val="cpcrighttab"/>
    <w:qFormat/>
    <w:rsid w:val="00696D9D"/>
    <w:rPr>
      <w:rFonts w:ascii="Arial" w:hAnsi="Arial"/>
      <w:b w:val="0"/>
      <w:bCs w:val="0"/>
    </w:rPr>
  </w:style>
  <w:style w:type="paragraph" w:customStyle="1" w:styleId="cpcpublications">
    <w:name w:val="cpc publications"/>
    <w:basedOn w:val="cpcDefault"/>
    <w:qFormat/>
    <w:rsid w:val="003C64FE"/>
    <w:pPr>
      <w:ind w:left="270" w:hanging="270"/>
    </w:pPr>
  </w:style>
  <w:style w:type="character" w:styleId="CommentReference">
    <w:name w:val="annotation reference"/>
    <w:basedOn w:val="DefaultParagraphFont"/>
    <w:uiPriority w:val="99"/>
    <w:unhideWhenUsed/>
    <w:rsid w:val="00ED51F9"/>
    <w:rPr>
      <w:sz w:val="16"/>
      <w:szCs w:val="16"/>
    </w:rPr>
  </w:style>
  <w:style w:type="paragraph" w:styleId="CommentText">
    <w:name w:val="annotation text"/>
    <w:basedOn w:val="Normal"/>
    <w:link w:val="CommentTextChar"/>
    <w:uiPriority w:val="99"/>
    <w:semiHidden/>
    <w:unhideWhenUsed/>
    <w:rsid w:val="00ED51F9"/>
    <w:rPr>
      <w:sz w:val="20"/>
    </w:rPr>
  </w:style>
  <w:style w:type="character" w:customStyle="1" w:styleId="CommentTextChar">
    <w:name w:val="Comment Text Char"/>
    <w:basedOn w:val="DefaultParagraphFont"/>
    <w:link w:val="CommentText"/>
    <w:uiPriority w:val="99"/>
    <w:semiHidden/>
    <w:rsid w:val="00ED51F9"/>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51F9"/>
    <w:rPr>
      <w:b/>
      <w:bCs/>
    </w:rPr>
  </w:style>
  <w:style w:type="character" w:customStyle="1" w:styleId="CommentSubjectChar">
    <w:name w:val="Comment Subject Char"/>
    <w:basedOn w:val="CommentTextChar"/>
    <w:link w:val="CommentSubject"/>
    <w:uiPriority w:val="99"/>
    <w:semiHidden/>
    <w:rsid w:val="00ED51F9"/>
    <w:rPr>
      <w:rFonts w:ascii="Arial" w:eastAsia="Times New Roman" w:hAnsi="Arial"/>
      <w:b/>
      <w:bCs/>
    </w:rPr>
  </w:style>
  <w:style w:type="paragraph" w:customStyle="1" w:styleId="msonormal0">
    <w:name w:val="msonormal"/>
    <w:basedOn w:val="Normal"/>
    <w:rsid w:val="00A013FC"/>
    <w:pPr>
      <w:spacing w:before="100" w:beforeAutospacing="1" w:after="100" w:afterAutospacing="1"/>
    </w:pPr>
    <w:rPr>
      <w:rFonts w:ascii="Times New Roman" w:hAnsi="Times New Roman"/>
      <w:sz w:val="24"/>
      <w:szCs w:val="24"/>
    </w:rPr>
  </w:style>
  <w:style w:type="paragraph" w:customStyle="1" w:styleId="MDPI12title">
    <w:name w:val="MDPI_1.2_title"/>
    <w:next w:val="Normal"/>
    <w:qFormat/>
    <w:rsid w:val="00B13730"/>
    <w:pPr>
      <w:adjustRightInd w:val="0"/>
      <w:snapToGrid w:val="0"/>
      <w:spacing w:after="240" w:line="400" w:lineRule="exact"/>
    </w:pPr>
    <w:rPr>
      <w:rFonts w:ascii="Palatino Linotype" w:eastAsia="Times New Roman" w:hAnsi="Palatino Linotype"/>
      <w:b/>
      <w:snapToGrid w:val="0"/>
      <w:color w:val="000000"/>
      <w:sz w:val="36"/>
      <w:lang w:eastAsia="de-DE" w:bidi="en-US"/>
    </w:rPr>
  </w:style>
  <w:style w:type="paragraph" w:styleId="PlainText">
    <w:name w:val="Plain Text"/>
    <w:basedOn w:val="Normal"/>
    <w:link w:val="PlainTextChar"/>
    <w:uiPriority w:val="99"/>
    <w:unhideWhenUsed/>
    <w:rsid w:val="00C043EA"/>
    <w:rPr>
      <w:rFonts w:ascii="Calibri" w:eastAsiaTheme="minorHAnsi" w:hAnsi="Calibri" w:cstheme="minorBidi"/>
      <w:szCs w:val="21"/>
    </w:rPr>
  </w:style>
  <w:style w:type="character" w:customStyle="1" w:styleId="PlainTextChar">
    <w:name w:val="Plain Text Char"/>
    <w:basedOn w:val="DefaultParagraphFont"/>
    <w:link w:val="PlainText"/>
    <w:uiPriority w:val="99"/>
    <w:rsid w:val="00C043EA"/>
    <w:rPr>
      <w:rFonts w:eastAsiaTheme="minorHAnsi" w:cstheme="minorBidi"/>
      <w:sz w:val="22"/>
      <w:szCs w:val="21"/>
    </w:rPr>
  </w:style>
  <w:style w:type="character" w:styleId="Emphasis">
    <w:name w:val="Emphasis"/>
    <w:basedOn w:val="DefaultParagraphFont"/>
    <w:uiPriority w:val="20"/>
    <w:qFormat/>
    <w:rsid w:val="00C66C5D"/>
    <w:rPr>
      <w:i/>
      <w:iCs/>
    </w:rPr>
  </w:style>
  <w:style w:type="character" w:customStyle="1" w:styleId="Heading5Char">
    <w:name w:val="Heading 5 Char"/>
    <w:basedOn w:val="DefaultParagraphFont"/>
    <w:link w:val="Heading5"/>
    <w:uiPriority w:val="9"/>
    <w:semiHidden/>
    <w:rsid w:val="00906FBB"/>
    <w:rPr>
      <w:rFonts w:asciiTheme="majorHAnsi" w:eastAsiaTheme="majorEastAsia" w:hAnsiTheme="majorHAnsi" w:cstheme="majorBidi"/>
      <w:color w:val="2E74B5" w:themeColor="accent1" w:themeShade="BF"/>
      <w:sz w:val="22"/>
    </w:rPr>
  </w:style>
  <w:style w:type="character" w:customStyle="1" w:styleId="normaltextrun">
    <w:name w:val="normaltextrun"/>
    <w:basedOn w:val="DefaultParagraphFont"/>
    <w:rsid w:val="00F55FD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2732234">
      <w:bodyDiv w:val="1"/>
      <w:marLeft w:val="0"/>
      <w:marRight w:val="0"/>
      <w:marTop w:val="0"/>
      <w:marBottom w:val="0"/>
      <w:divBdr>
        <w:top w:val="none" w:sz="0" w:space="0" w:color="auto"/>
        <w:left w:val="none" w:sz="0" w:space="0" w:color="auto"/>
        <w:bottom w:val="none" w:sz="0" w:space="0" w:color="auto"/>
        <w:right w:val="none" w:sz="0" w:space="0" w:color="auto"/>
      </w:divBdr>
    </w:div>
    <w:div w:id="432045558">
      <w:bodyDiv w:val="1"/>
      <w:marLeft w:val="0"/>
      <w:marRight w:val="0"/>
      <w:marTop w:val="0"/>
      <w:marBottom w:val="0"/>
      <w:divBdr>
        <w:top w:val="none" w:sz="0" w:space="0" w:color="auto"/>
        <w:left w:val="none" w:sz="0" w:space="0" w:color="auto"/>
        <w:bottom w:val="none" w:sz="0" w:space="0" w:color="auto"/>
        <w:right w:val="none" w:sz="0" w:space="0" w:color="auto"/>
      </w:divBdr>
    </w:div>
    <w:div w:id="8732769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FC9C089474C24B9DBAA0832F47531C" ma:contentTypeVersion="13" ma:contentTypeDescription="Create a new document." ma:contentTypeScope="" ma:versionID="ba346ab99b95dec3662fb6853764a05a">
  <xsd:schema xmlns:xsd="http://www.w3.org/2001/XMLSchema" xmlns:xs="http://www.w3.org/2001/XMLSchema" xmlns:p="http://schemas.microsoft.com/office/2006/metadata/properties" xmlns:ns3="f69fdb4b-d6fd-413b-bd6b-75fe534ca40c" xmlns:ns4="b63feb46-8b18-4fed-9c7f-531d40a22ea9" targetNamespace="http://schemas.microsoft.com/office/2006/metadata/properties" ma:root="true" ma:fieldsID="d18ae53bf737c1542391774abe2563f4" ns3:_="" ns4:_="">
    <xsd:import namespace="f69fdb4b-d6fd-413b-bd6b-75fe534ca40c"/>
    <xsd:import namespace="b63feb46-8b18-4fed-9c7f-531d40a22ea9"/>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9fdb4b-d6fd-413b-bd6b-75fe534ca4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63feb46-8b18-4fed-9c7f-531d40a22ea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492077-9D54-4851-954F-BFC75E40A03D}">
  <ds:schemaRefs>
    <ds:schemaRef ds:uri="http://schemas.microsoft.com/sharepoint/v3/contenttype/forms"/>
  </ds:schemaRefs>
</ds:datastoreItem>
</file>

<file path=customXml/itemProps2.xml><?xml version="1.0" encoding="utf-8"?>
<ds:datastoreItem xmlns:ds="http://schemas.openxmlformats.org/officeDocument/2006/customXml" ds:itemID="{7DD3C241-925E-49F0-BA26-69176ABD1D3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A4B079F-39DB-47B9-A9ED-03D3860C56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9fdb4b-d6fd-413b-bd6b-75fe534ca40c"/>
    <ds:schemaRef ds:uri="b63feb46-8b18-4fed-9c7f-531d40a22e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17D098-FE04-4B88-9C68-58E1E4B5C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44</Pages>
  <Words>28597</Words>
  <Characters>163008</Characters>
  <Application>Microsoft Office Word</Application>
  <DocSecurity>0</DocSecurity>
  <Lines>1358</Lines>
  <Paragraphs>382</Paragraphs>
  <ScaleCrop>false</ScaleCrop>
  <HeadingPairs>
    <vt:vector size="2" baseType="variant">
      <vt:variant>
        <vt:lpstr>Title</vt:lpstr>
      </vt:variant>
      <vt:variant>
        <vt:i4>1</vt:i4>
      </vt:variant>
    </vt:vector>
  </HeadingPairs>
  <TitlesOfParts>
    <vt:vector size="1" baseType="lpstr">
      <vt:lpstr/>
    </vt:vector>
  </TitlesOfParts>
  <Company>The University of North Carolina at Chapel Hill</Company>
  <LinksUpToDate>false</LinksUpToDate>
  <CharactersWithSpaces>191223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User</dc:creator>
  <cp:keywords/>
  <cp:lastModifiedBy>Popkin, Barry M</cp:lastModifiedBy>
  <cp:revision>9</cp:revision>
  <cp:lastPrinted>2018-07-19T15:48:00Z</cp:lastPrinted>
  <dcterms:created xsi:type="dcterms:W3CDTF">2021-02-10T18:05:00Z</dcterms:created>
  <dcterms:modified xsi:type="dcterms:W3CDTF">2021-03-04T13:09:00Z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0x0101006FFC9C089474C24B9DBAA0832F47531C</vt:lpwstr>
  </property>
</Properties>
</file>